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59D" w:rsidRDefault="004A759D">
      <w:pPr>
        <w:pStyle w:val="ConsPlusNormal"/>
        <w:jc w:val="both"/>
        <w:outlineLvl w:val="0"/>
      </w:pPr>
    </w:p>
    <w:p w:rsidR="004A759D" w:rsidRDefault="004C45A6">
      <w:pPr>
        <w:pStyle w:val="ConsPlusTitle"/>
        <w:jc w:val="center"/>
      </w:pPr>
      <w:r>
        <w:t>ГУБЕРНАТОР ВОЛГОГРАДСКОЙ ОБЛАСТИ</w:t>
      </w:r>
    </w:p>
    <w:p w:rsidR="004A759D" w:rsidRDefault="004A759D">
      <w:pPr>
        <w:pStyle w:val="ConsPlusTitle"/>
        <w:jc w:val="both"/>
      </w:pPr>
    </w:p>
    <w:p w:rsidR="004A759D" w:rsidRDefault="004C45A6">
      <w:pPr>
        <w:pStyle w:val="ConsPlusTitle"/>
        <w:jc w:val="center"/>
      </w:pPr>
      <w:r>
        <w:t>ПОСТАНОВЛЕНИЕ</w:t>
      </w:r>
    </w:p>
    <w:p w:rsidR="004A759D" w:rsidRDefault="004C45A6">
      <w:pPr>
        <w:pStyle w:val="ConsPlusTitle"/>
        <w:jc w:val="center"/>
      </w:pPr>
      <w:r>
        <w:t>от 24 августа 2026 г. N 454</w:t>
      </w:r>
    </w:p>
    <w:p w:rsidR="004A759D" w:rsidRDefault="004A759D">
      <w:pPr>
        <w:pStyle w:val="ConsPlusTitle"/>
        <w:jc w:val="both"/>
      </w:pPr>
    </w:p>
    <w:p w:rsidR="004A759D" w:rsidRDefault="004C45A6">
      <w:pPr>
        <w:pStyle w:val="ConsPlusTitle"/>
        <w:jc w:val="center"/>
      </w:pPr>
      <w:r>
        <w:t>О РЕАЛИЗАЦИИ УКАЗА ПРЕЗИДЕНТА РОССИЙСКОЙ ФЕДЕРАЦИИ</w:t>
      </w:r>
    </w:p>
    <w:p w:rsidR="004A759D" w:rsidRDefault="004C45A6">
      <w:pPr>
        <w:pStyle w:val="ConsPlusTitle"/>
        <w:jc w:val="center"/>
      </w:pPr>
      <w:r>
        <w:t>ОТ 15 МАЯ 2026 Г. N 327 "О ЕДИНЫХ БАЗОВЫХ МЕРАХ ПОДДЕРЖКИ</w:t>
      </w:r>
    </w:p>
    <w:p w:rsidR="004A759D" w:rsidRDefault="004C45A6">
      <w:pPr>
        <w:pStyle w:val="ConsPlusTitle"/>
        <w:jc w:val="center"/>
      </w:pPr>
      <w:r>
        <w:t xml:space="preserve">ЛИЦ, ПРИНИМАЮЩИХ (ПРИНИМАВШИХ) УЧАСТИЕ В </w:t>
      </w:r>
      <w:proofErr w:type="gramStart"/>
      <w:r>
        <w:t>СПЕЦИАЛЬНОЙ</w:t>
      </w:r>
      <w:proofErr w:type="gramEnd"/>
    </w:p>
    <w:p w:rsidR="004A759D" w:rsidRDefault="004C45A6">
      <w:pPr>
        <w:pStyle w:val="ConsPlusTitle"/>
        <w:jc w:val="center"/>
      </w:pPr>
      <w:r>
        <w:t>ВОЕННОЙ ОПЕРАЦИИ, И ДРУГИХ КАТЕГОРИЙ ЛИЦ В СУБЪЕКТАХ</w:t>
      </w:r>
    </w:p>
    <w:p w:rsidR="004A759D" w:rsidRDefault="004C45A6">
      <w:pPr>
        <w:pStyle w:val="ConsPlusTitle"/>
        <w:jc w:val="center"/>
      </w:pPr>
      <w:r>
        <w:t>РОССИЙСКОЙ ФЕДЕРАЦИИ"</w:t>
      </w:r>
    </w:p>
    <w:p w:rsidR="004A759D" w:rsidRDefault="004A759D">
      <w:pPr>
        <w:pStyle w:val="ConsPlusNormal"/>
        <w:jc w:val="both"/>
      </w:pPr>
    </w:p>
    <w:p w:rsidR="004A759D" w:rsidRDefault="004C45A6">
      <w:pPr>
        <w:pStyle w:val="ConsPlusNormal"/>
        <w:ind w:firstLine="540"/>
        <w:jc w:val="both"/>
      </w:pPr>
      <w:r>
        <w:t>В ц</w:t>
      </w:r>
      <w:bookmarkStart w:id="0" w:name="_GoBack"/>
      <w:bookmarkEnd w:id="0"/>
      <w:r>
        <w:t>елях реализации Указа Президента Российской Федерации от 15 мая 2026 г. N 327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 постановляю:</w:t>
      </w:r>
    </w:p>
    <w:p w:rsidR="004A759D" w:rsidRDefault="004C45A6">
      <w:pPr>
        <w:pStyle w:val="ConsPlusNormal"/>
        <w:spacing w:before="240"/>
        <w:ind w:firstLine="540"/>
        <w:jc w:val="both"/>
      </w:pPr>
      <w:bookmarkStart w:id="1" w:name="P13"/>
      <w:bookmarkEnd w:id="1"/>
      <w:r>
        <w:t>1. Установить, что единые базовые меры поддержки предоставляются на территории Волгоградской области:</w:t>
      </w:r>
    </w:p>
    <w:p w:rsidR="004A759D" w:rsidRDefault="004C45A6">
      <w:pPr>
        <w:pStyle w:val="ConsPlusNormal"/>
        <w:spacing w:before="240"/>
        <w:ind w:firstLine="540"/>
        <w:jc w:val="both"/>
      </w:pPr>
      <w:bookmarkStart w:id="2" w:name="P14"/>
      <w:bookmarkEnd w:id="2"/>
      <w:proofErr w:type="gramStart"/>
      <w:r>
        <w:t>1) лицам, принимающим (принимавшим) участие [содействующим (содействовавшим) выполнению задач] в специальной военной операции;</w:t>
      </w:r>
      <w:proofErr w:type="gramEnd"/>
    </w:p>
    <w:p w:rsidR="004A759D" w:rsidRDefault="004C45A6">
      <w:pPr>
        <w:pStyle w:val="ConsPlusNormal"/>
        <w:spacing w:before="240"/>
        <w:ind w:firstLine="540"/>
        <w:jc w:val="both"/>
      </w:pPr>
      <w:bookmarkStart w:id="3" w:name="P15"/>
      <w:bookmarkEnd w:id="3"/>
      <w:r>
        <w:t>2) лицам, выполняющим (выполнявшим) задачи по отражению вооруженного вторжения на территорию Российской Федерации (далее именуется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именуется - вооруженная провокация);</w:t>
      </w:r>
    </w:p>
    <w:p w:rsidR="004A759D" w:rsidRDefault="004C45A6">
      <w:pPr>
        <w:pStyle w:val="ConsPlusNormal"/>
        <w:spacing w:before="240"/>
        <w:ind w:firstLine="540"/>
        <w:jc w:val="both"/>
      </w:pPr>
      <w:bookmarkStart w:id="4" w:name="P16"/>
      <w:bookmarkEnd w:id="4"/>
      <w:proofErr w:type="gramStart"/>
      <w:r>
        <w:t>3)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именуются - боевые действия);</w:t>
      </w:r>
      <w:proofErr w:type="gramEnd"/>
    </w:p>
    <w:p w:rsidR="004A759D" w:rsidRDefault="004C45A6">
      <w:pPr>
        <w:pStyle w:val="ConsPlusNormal"/>
        <w:spacing w:before="240"/>
        <w:ind w:firstLine="540"/>
        <w:jc w:val="both"/>
      </w:pPr>
      <w:proofErr w:type="gramStart"/>
      <w:r>
        <w:t xml:space="preserve">4) членам семей лиц, названных в </w:t>
      </w:r>
      <w:hyperlink w:anchor="P14" w:tooltip="1) лицам, принимающим (принимавшим) участие [содействующим (содействовавшим) выполнению задач] в специальной военной операции;">
        <w:r>
          <w:rPr>
            <w:color w:val="0000FF"/>
          </w:rPr>
          <w:t>подпунктах 1</w:t>
        </w:r>
      </w:hyperlink>
      <w:r>
        <w:t xml:space="preserve"> - </w:t>
      </w:r>
      <w:hyperlink w:anchor="P16" w:tooltip="3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">
        <w:r>
          <w:rPr>
            <w:color w:val="0000FF"/>
          </w:rPr>
          <w:t>3</w:t>
        </w:r>
      </w:hyperlink>
      <w:r>
        <w:t xml:space="preserve"> настоящего пункта, 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</w:t>
      </w:r>
      <w:proofErr w:type="gramEnd"/>
      <w:r>
        <w:t xml:space="preserve"> </w:t>
      </w:r>
      <w:proofErr w:type="gramStart"/>
      <w:r>
        <w:t>задач, а также умерших после увольнения с военной службы (службы, работы) или исключения из добровольческих формирований, предусмотренных Федеральным законом от 31 мая 1996 г. N 61-ФЗ "Об обороне",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(далее именуются - члены семьи).</w:t>
      </w:r>
      <w:proofErr w:type="gramEnd"/>
    </w:p>
    <w:p w:rsidR="004A759D" w:rsidRDefault="004C45A6">
      <w:pPr>
        <w:pStyle w:val="ConsPlusNormal"/>
        <w:spacing w:before="240"/>
        <w:ind w:firstLine="540"/>
        <w:jc w:val="both"/>
      </w:pPr>
      <w:r>
        <w:t>2. Установить, что членами семьи признаются:</w:t>
      </w:r>
    </w:p>
    <w:p w:rsidR="004A759D" w:rsidRDefault="004C45A6">
      <w:pPr>
        <w:pStyle w:val="ConsPlusNormal"/>
        <w:spacing w:before="240"/>
        <w:ind w:firstLine="540"/>
        <w:jc w:val="both"/>
      </w:pPr>
      <w:r>
        <w:t>1) супруг (супруга);</w:t>
      </w:r>
    </w:p>
    <w:p w:rsidR="004A759D" w:rsidRDefault="004C45A6">
      <w:pPr>
        <w:pStyle w:val="ConsPlusNormal"/>
        <w:spacing w:before="240"/>
        <w:ind w:firstLine="540"/>
        <w:jc w:val="both"/>
      </w:pPr>
      <w:bookmarkStart w:id="5" w:name="P20"/>
      <w:bookmarkEnd w:id="5"/>
      <w:r>
        <w:lastRenderedPageBreak/>
        <w:t xml:space="preserve">2) дети, не достигшие возраста 18 лет, в том </w:t>
      </w:r>
      <w:proofErr w:type="gramStart"/>
      <w:r>
        <w:t>числе</w:t>
      </w:r>
      <w:proofErr w:type="gramEnd"/>
      <w:r>
        <w:t xml:space="preserve"> которые рождены после гибели (смерти) лиц, названных в </w:t>
      </w:r>
      <w:hyperlink w:anchor="P14" w:tooltip="1) лицам, принимающим (принимавшим) участие [содействующим (содействовавшим) выполнению задач] в специальной военной операции;">
        <w:r>
          <w:rPr>
            <w:color w:val="0000FF"/>
          </w:rPr>
          <w:t>подпунктах 1</w:t>
        </w:r>
      </w:hyperlink>
      <w:r>
        <w:t xml:space="preserve"> - </w:t>
      </w:r>
      <w:hyperlink w:anchor="P16" w:tooltip="3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">
        <w:r>
          <w:rPr>
            <w:color w:val="0000FF"/>
          </w:rPr>
          <w:t>3 пункта 1</w:t>
        </w:r>
      </w:hyperlink>
      <w:r>
        <w:t xml:space="preserve"> настоящего постановления, и в отношении которых отцовство установлено в соответствии с пунктом 2 статьи 48 Семейного кодекса Российской Федерации;</w:t>
      </w:r>
    </w:p>
    <w:p w:rsidR="004A759D" w:rsidRDefault="004C45A6">
      <w:pPr>
        <w:pStyle w:val="ConsPlusNormal"/>
        <w:spacing w:before="240"/>
        <w:ind w:firstLine="540"/>
        <w:jc w:val="both"/>
      </w:pPr>
      <w:r>
        <w:t>3) дети старше 18 лет, ставшие инвалидами до достижения ими возраста 18 лет;</w:t>
      </w:r>
    </w:p>
    <w:p w:rsidR="004A759D" w:rsidRDefault="004C45A6">
      <w:pPr>
        <w:pStyle w:val="ConsPlusNormal"/>
        <w:spacing w:before="240"/>
        <w:ind w:firstLine="540"/>
        <w:jc w:val="both"/>
      </w:pPr>
      <w:bookmarkStart w:id="6" w:name="P22"/>
      <w:bookmarkEnd w:id="6"/>
      <w:r>
        <w:t>4) дети в возрасте до 23 лет, обучающиеся в организациях, осуществляющих образовательную деятельность, по очной форме обучения;</w:t>
      </w:r>
    </w:p>
    <w:p w:rsidR="004A759D" w:rsidRDefault="004C45A6">
      <w:pPr>
        <w:pStyle w:val="ConsPlusNormal"/>
        <w:spacing w:before="240"/>
        <w:ind w:firstLine="540"/>
        <w:jc w:val="both"/>
      </w:pPr>
      <w:r>
        <w:t xml:space="preserve">5) родители, проживающие совместно с лицами, названными в </w:t>
      </w:r>
      <w:hyperlink w:anchor="P14" w:tooltip="1) лицам, принимающим (принимавшим) участие [содействующим (содействовавшим) выполнению задач] в специальной военной операции;">
        <w:r>
          <w:rPr>
            <w:color w:val="0000FF"/>
          </w:rPr>
          <w:t>подпунктах 1</w:t>
        </w:r>
      </w:hyperlink>
      <w:r>
        <w:t xml:space="preserve"> - </w:t>
      </w:r>
      <w:hyperlink w:anchor="P16" w:tooltip="3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">
        <w:r>
          <w:rPr>
            <w:color w:val="0000FF"/>
          </w:rPr>
          <w:t>3 пункта 1</w:t>
        </w:r>
      </w:hyperlink>
      <w:r>
        <w:t xml:space="preserve"> настоящего постановления, либо проживавшие совместно с этими лицами на дату их гибели (смерти);</w:t>
      </w:r>
    </w:p>
    <w:p w:rsidR="004A759D" w:rsidRDefault="004C45A6">
      <w:pPr>
        <w:pStyle w:val="ConsPlusNormal"/>
        <w:spacing w:before="240"/>
        <w:ind w:firstLine="540"/>
        <w:jc w:val="both"/>
      </w:pPr>
      <w:bookmarkStart w:id="7" w:name="P24"/>
      <w:bookmarkEnd w:id="7"/>
      <w:r>
        <w:t xml:space="preserve">6) лица, находящиеся на иждивении лиц, названных в </w:t>
      </w:r>
      <w:hyperlink w:anchor="P14" w:tooltip="1) лицам, принимающим (принимавшим) участие [содействующим (содействовавшим) выполнению задач] в специальной военной операции;">
        <w:r>
          <w:rPr>
            <w:color w:val="0000FF"/>
          </w:rPr>
          <w:t>подпунктах 1</w:t>
        </w:r>
      </w:hyperlink>
      <w:r>
        <w:t xml:space="preserve"> - </w:t>
      </w:r>
      <w:hyperlink w:anchor="P16" w:tooltip="3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">
        <w:r>
          <w:rPr>
            <w:color w:val="0000FF"/>
          </w:rPr>
          <w:t>3 пункта 1</w:t>
        </w:r>
      </w:hyperlink>
      <w:r>
        <w:t xml:space="preserve"> настоящего постановления, либо находившиеся на иждивении этих лиц на дату их гибели (смерти).</w:t>
      </w:r>
    </w:p>
    <w:p w:rsidR="004A759D" w:rsidRDefault="004C45A6">
      <w:pPr>
        <w:pStyle w:val="ConsPlusNormal"/>
        <w:spacing w:before="240"/>
        <w:ind w:firstLine="540"/>
        <w:jc w:val="both"/>
      </w:pPr>
      <w:bookmarkStart w:id="8" w:name="P25"/>
      <w:bookmarkEnd w:id="8"/>
      <w:r>
        <w:t xml:space="preserve">3. Установить на территории Волгоградской </w:t>
      </w:r>
      <w:proofErr w:type="gramStart"/>
      <w:r>
        <w:t>области</w:t>
      </w:r>
      <w:proofErr w:type="gramEnd"/>
      <w:r>
        <w:t xml:space="preserve"> следующие единые базовые меры поддержки:</w:t>
      </w:r>
    </w:p>
    <w:p w:rsidR="004A759D" w:rsidRDefault="004C45A6">
      <w:pPr>
        <w:pStyle w:val="ConsPlusNormal"/>
        <w:spacing w:before="240"/>
        <w:ind w:firstLine="540"/>
        <w:jc w:val="both"/>
      </w:pPr>
      <w:r>
        <w:t xml:space="preserve">предоставление лицам, названным в </w:t>
      </w:r>
      <w:hyperlink w:anchor="P13" w:tooltip="1. Установить, что единые базовые меры поддержки предоставляются на территории Волгоградской области:">
        <w:r>
          <w:rPr>
            <w:color w:val="0000FF"/>
          </w:rPr>
          <w:t>пункте 1</w:t>
        </w:r>
      </w:hyperlink>
      <w:r>
        <w:t xml:space="preserve"> настоящего постановления, льгот при посещении региональных организаций культуры, физической культуры и спорта, а также выставок, просветительских, физкультурных и спортивных мероприятий;</w:t>
      </w:r>
    </w:p>
    <w:p w:rsidR="004A759D" w:rsidRDefault="004C45A6">
      <w:pPr>
        <w:pStyle w:val="ConsPlusNormal"/>
        <w:spacing w:before="240"/>
        <w:ind w:firstLine="540"/>
        <w:jc w:val="both"/>
      </w:pPr>
      <w:proofErr w:type="gramStart"/>
      <w:r>
        <w:t xml:space="preserve">предоставление лицам, названным в </w:t>
      </w:r>
      <w:hyperlink w:anchor="P13" w:tooltip="1. Установить, что единые базовые меры поддержки предоставляются на территории Волгоградской области:">
        <w:r>
          <w:rPr>
            <w:color w:val="0000FF"/>
          </w:rPr>
          <w:t>пункте 1</w:t>
        </w:r>
      </w:hyperlink>
      <w:r>
        <w:t xml:space="preserve"> настоящего постановления, субсидии в размере 100 тыс. рублей, но не более суммы фактических затрат на одно домовладение на приобретение газового оборудования и проведение внутри границ земельных участков работ, необходимых для технологического присоединения к газораспределительным сетям, в случае проживания таких лиц в газифицированных населенных пунктах;</w:t>
      </w:r>
      <w:proofErr w:type="gramEnd"/>
    </w:p>
    <w:p w:rsidR="004A759D" w:rsidRDefault="004C45A6">
      <w:pPr>
        <w:pStyle w:val="ConsPlusNormal"/>
        <w:spacing w:before="240"/>
        <w:ind w:firstLine="540"/>
        <w:jc w:val="both"/>
      </w:pPr>
      <w:proofErr w:type="gramStart"/>
      <w:r>
        <w:t xml:space="preserve">содействие приоритетному трудоустройству лиц, названных в </w:t>
      </w:r>
      <w:hyperlink w:anchor="P14" w:tooltip="1) лицам, принимающим (принимавшим) участие [содействующим (содействовавшим) выполнению задач] в специальной военной операции;">
        <w:r>
          <w:rPr>
            <w:color w:val="0000FF"/>
          </w:rPr>
          <w:t>подпунктах 1</w:t>
        </w:r>
      </w:hyperlink>
      <w:r>
        <w:t xml:space="preserve"> - </w:t>
      </w:r>
      <w:hyperlink w:anchor="P16" w:tooltip="3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">
        <w:r>
          <w:rPr>
            <w:color w:val="0000FF"/>
          </w:rPr>
          <w:t>3 пункта 1</w:t>
        </w:r>
      </w:hyperlink>
      <w:r>
        <w:t xml:space="preserve"> настоящего постановления, их профессиональному обучению и (или) получению ими дополнительного профессионального образования, началу осуществления ими предпринимательской деятельности при условии, что они уволены с военной службы (службы, работы) или завершили исполнение контракта (иных правоотношений), а также оказание такого содействия членам семей указанных лиц, признанным в установленном порядке безработными;</w:t>
      </w:r>
      <w:proofErr w:type="gramEnd"/>
    </w:p>
    <w:p w:rsidR="004A759D" w:rsidRDefault="004C45A6">
      <w:pPr>
        <w:pStyle w:val="ConsPlusNormal"/>
        <w:spacing w:before="240"/>
        <w:ind w:firstLine="540"/>
        <w:jc w:val="both"/>
      </w:pPr>
      <w:r>
        <w:t xml:space="preserve">оказание в приоритетном порядке лицам, названным в </w:t>
      </w:r>
      <w:hyperlink w:anchor="P13" w:tooltip="1. Установить, что единые базовые меры поддержки предоставляются на территории Волгоградской области:">
        <w:r>
          <w:rPr>
            <w:color w:val="0000FF"/>
          </w:rPr>
          <w:t>пункте 1</w:t>
        </w:r>
      </w:hyperlink>
      <w:r>
        <w:t xml:space="preserve"> настоящего постановления, государственной социальной помощи, в том числе на основании социального контракта, в соответствии с условиями, установленными законодательством Российской Федерации;</w:t>
      </w:r>
    </w:p>
    <w:p w:rsidR="004A759D" w:rsidRDefault="004C45A6">
      <w:pPr>
        <w:pStyle w:val="ConsPlusNormal"/>
        <w:spacing w:before="240"/>
        <w:ind w:firstLine="540"/>
        <w:jc w:val="both"/>
      </w:pPr>
      <w:r>
        <w:t xml:space="preserve">предоставление лицам, названным в </w:t>
      </w:r>
      <w:hyperlink w:anchor="P13" w:tooltip="1. Установить, что единые базовые меры поддержки предоставляются на территории Волгоградской области:">
        <w:r>
          <w:rPr>
            <w:color w:val="0000FF"/>
          </w:rPr>
          <w:t>пункте 1</w:t>
        </w:r>
      </w:hyperlink>
      <w:r>
        <w:t xml:space="preserve"> настоящего постановления, дополнительных гарантий реализации права на получение бесплатной юридической помощи;</w:t>
      </w:r>
    </w:p>
    <w:p w:rsidR="004A759D" w:rsidRDefault="004C45A6">
      <w:pPr>
        <w:pStyle w:val="ConsPlusNormal"/>
        <w:spacing w:before="240"/>
        <w:ind w:firstLine="540"/>
        <w:jc w:val="both"/>
      </w:pPr>
      <w:r>
        <w:t xml:space="preserve">предоставление во внеочередном порядке лицам, названным в </w:t>
      </w:r>
      <w:hyperlink w:anchor="P13" w:tooltip="1. Установить, что единые базовые меры поддержки предоставляются на территории Волгоградской области:">
        <w:r>
          <w:rPr>
            <w:color w:val="0000FF"/>
          </w:rPr>
          <w:t>пункте 1</w:t>
        </w:r>
      </w:hyperlink>
      <w:r>
        <w:t xml:space="preserve"> настоящего постановления, медицинской помощи и санаторно-курортного лечения;</w:t>
      </w:r>
    </w:p>
    <w:p w:rsidR="004A759D" w:rsidRDefault="004C45A6">
      <w:pPr>
        <w:pStyle w:val="ConsPlusNormal"/>
        <w:spacing w:before="240"/>
        <w:ind w:firstLine="540"/>
        <w:jc w:val="both"/>
      </w:pPr>
      <w:r>
        <w:t xml:space="preserve">оказание лицам, названным в </w:t>
      </w:r>
      <w:hyperlink w:anchor="P13" w:tooltip="1. Установить, что единые базовые меры поддержки предоставляются на территории Волгоградской области:">
        <w:r>
          <w:rPr>
            <w:color w:val="0000FF"/>
          </w:rPr>
          <w:t>пункте 1</w:t>
        </w:r>
      </w:hyperlink>
      <w:r>
        <w:t xml:space="preserve"> настоящего постановления, бесплатной </w:t>
      </w:r>
      <w:r>
        <w:lastRenderedPageBreak/>
        <w:t>психологической и психолого-психотерапевтической помощи;</w:t>
      </w:r>
    </w:p>
    <w:p w:rsidR="004A759D" w:rsidRDefault="004C45A6">
      <w:pPr>
        <w:pStyle w:val="ConsPlusNormal"/>
        <w:spacing w:before="240"/>
        <w:ind w:firstLine="540"/>
        <w:jc w:val="both"/>
      </w:pPr>
      <w:proofErr w:type="gramStart"/>
      <w:r>
        <w:t xml:space="preserve">зачисление [в том числе при переводе из одной государственной (муниципальной) организации, осуществляющей образовательную деятельность, в другую] в первоочередном порядке лиц, названных в </w:t>
      </w:r>
      <w:hyperlink w:anchor="P20" w:tooltip="2) дети, не достигшие возраста 18 лет, в том числе которые рождены после гибели (смерти) лиц, названных в подпунктах 1 - 3 пункта 1 настоящего постановления, и в отношении которых отцовство установлено в соответствии с пунктом 2 статьи 48 Семейного кодекса Рос">
        <w:r>
          <w:rPr>
            <w:color w:val="0000FF"/>
          </w:rPr>
          <w:t>подпунктах 2</w:t>
        </w:r>
      </w:hyperlink>
      <w:r>
        <w:t xml:space="preserve"> и </w:t>
      </w:r>
      <w:hyperlink w:anchor="P24" w:tooltip="6) лица, находящиеся на иждивении лиц, названных в подпунктах 1 - 3 пункта 1 настоящего постановления, либо находившиеся на иждивении этих лиц на дату их гибели (смерти).">
        <w:r>
          <w:rPr>
            <w:color w:val="0000FF"/>
          </w:rPr>
          <w:t>6 пункта 2</w:t>
        </w:r>
      </w:hyperlink>
      <w:r>
        <w:t xml:space="preserve"> настоящего постановления, в наиболее приближенные к месту жительства семьи государственные (муниципальные) образовательные организации, осуществляющие образовательную деятельность по образовательным программам дошкольного, начального общего, основного общего и среднего общего образования, в том числе в</w:t>
      </w:r>
      <w:proofErr w:type="gramEnd"/>
      <w:r>
        <w:t xml:space="preserve"> группы продленного дня;</w:t>
      </w:r>
    </w:p>
    <w:p w:rsidR="004A759D" w:rsidRDefault="004C45A6">
      <w:pPr>
        <w:pStyle w:val="ConsPlusNormal"/>
        <w:spacing w:before="240"/>
        <w:ind w:firstLine="540"/>
        <w:jc w:val="both"/>
      </w:pPr>
      <w:r>
        <w:t xml:space="preserve">освобождение лиц, названных в </w:t>
      </w:r>
      <w:hyperlink w:anchor="P13" w:tooltip="1. Установить, что единые базовые меры поддержки предоставляются на территории Волгоградской области:">
        <w:r>
          <w:rPr>
            <w:color w:val="0000FF"/>
          </w:rPr>
          <w:t>пункте 1</w:t>
        </w:r>
      </w:hyperlink>
      <w:r>
        <w:t xml:space="preserve"> настоящего постановления, от платы, взимаемой с родителей (законных представителей) за присмотр и уход за лицами, названными в </w:t>
      </w:r>
      <w:hyperlink w:anchor="P20" w:tooltip="2) дети, не достигшие возраста 18 лет, в том числе которые рождены после гибели (смерти) лиц, названных в подпунктах 1 - 3 пункта 1 настоящего постановления, и в отношении которых отцовство установлено в соответствии с пунктом 2 статьи 48 Семейного кодекса Рос">
        <w:r>
          <w:rPr>
            <w:color w:val="0000FF"/>
          </w:rPr>
          <w:t>подпунктах 2</w:t>
        </w:r>
      </w:hyperlink>
      <w:r>
        <w:t xml:space="preserve"> и </w:t>
      </w:r>
      <w:hyperlink w:anchor="P24" w:tooltip="6) лица, находящиеся на иждивении лиц, названных в подпунктах 1 - 3 пункта 1 настоящего постановления, либо находившиеся на иждивении этих лиц на дату их гибели (смерти).">
        <w:r>
          <w:rPr>
            <w:color w:val="0000FF"/>
          </w:rPr>
          <w:t>6 пункта 2</w:t>
        </w:r>
      </w:hyperlink>
      <w:r>
        <w:t xml:space="preserve"> настоящего постановления, посещающими государственные (муниципальные) образовательные организации, осуществляющие образовательную деятельность по образовательным программам дошкольного образования;</w:t>
      </w:r>
    </w:p>
    <w:p w:rsidR="004A759D" w:rsidRDefault="004C45A6">
      <w:pPr>
        <w:pStyle w:val="ConsPlusNormal"/>
        <w:spacing w:before="240"/>
        <w:ind w:firstLine="540"/>
        <w:jc w:val="both"/>
      </w:pPr>
      <w:proofErr w:type="gramStart"/>
      <w:r>
        <w:t xml:space="preserve">частичное освобождение лиц, названных в </w:t>
      </w:r>
      <w:hyperlink w:anchor="P13" w:tooltip="1. Установить, что единые базовые меры поддержки предоставляются на территории Волгоградской области:">
        <w:r>
          <w:rPr>
            <w:color w:val="0000FF"/>
          </w:rPr>
          <w:t>пункте 1</w:t>
        </w:r>
      </w:hyperlink>
      <w:r>
        <w:t xml:space="preserve"> настоящего постановления, от платы, взимаемой с родителей (законных представителей) за присмотр и уход за лицами, названными в </w:t>
      </w:r>
      <w:hyperlink w:anchor="P20" w:tooltip="2) дети, не достигшие возраста 18 лет, в том числе которые рождены после гибели (смерти) лиц, названных в подпунктах 1 - 3 пункта 1 настоящего постановления, и в отношении которых отцовство установлено в соответствии с пунктом 2 статьи 48 Семейного кодекса Рос">
        <w:r>
          <w:rPr>
            <w:color w:val="0000FF"/>
          </w:rPr>
          <w:t>2</w:t>
        </w:r>
      </w:hyperlink>
      <w:r>
        <w:t xml:space="preserve"> и </w:t>
      </w:r>
      <w:hyperlink w:anchor="P24" w:tooltip="6) лица, находящиеся на иждивении лиц, названных в подпунктах 1 - 3 пункта 1 настоящего постановления, либо находившиеся на иждивении этих лиц на дату их гибели (смерти).">
        <w:r>
          <w:rPr>
            <w:color w:val="0000FF"/>
          </w:rPr>
          <w:t>6 пункта 2</w:t>
        </w:r>
      </w:hyperlink>
      <w:r>
        <w:t xml:space="preserve"> настоящего постановления, в группах продленного дня в государственных (муниципальных)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образования;</w:t>
      </w:r>
      <w:proofErr w:type="gramEnd"/>
    </w:p>
    <w:p w:rsidR="004A759D" w:rsidRDefault="004C45A6">
      <w:pPr>
        <w:pStyle w:val="ConsPlusNormal"/>
        <w:spacing w:before="240"/>
        <w:ind w:firstLine="540"/>
        <w:jc w:val="both"/>
      </w:pPr>
      <w:proofErr w:type="gramStart"/>
      <w:r>
        <w:t xml:space="preserve">бесплатное посещение лицами, названными в </w:t>
      </w:r>
      <w:hyperlink w:anchor="P20" w:tooltip="2) дети, не достигшие возраста 18 лет, в том числе которые рождены после гибели (смерти) лиц, названных в подпунктах 1 - 3 пункта 1 настоящего постановления, и в отношении которых отцовство установлено в соответствии с пунктом 2 статьи 48 Семейного кодекса Рос">
        <w:r>
          <w:rPr>
            <w:color w:val="0000FF"/>
          </w:rPr>
          <w:t>подпунктах 2</w:t>
        </w:r>
      </w:hyperlink>
      <w:r>
        <w:t xml:space="preserve"> и </w:t>
      </w:r>
      <w:hyperlink w:anchor="P24" w:tooltip="6) лица, находящиеся на иждивении лиц, названных в подпунктах 1 - 3 пункта 1 настоящего постановления, либо находившиеся на иждивении этих лиц на дату их гибели (смерти).">
        <w:r>
          <w:rPr>
            <w:color w:val="0000FF"/>
          </w:rPr>
          <w:t>6 пункта 2</w:t>
        </w:r>
      </w:hyperlink>
      <w:r>
        <w:t xml:space="preserve"> настоящего постановления, занятий по дополнительным общеобразовательным программам в государственных (муниципальных)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образования, дополнительным общеобразовательным программам;</w:t>
      </w:r>
      <w:proofErr w:type="gramEnd"/>
    </w:p>
    <w:p w:rsidR="004A759D" w:rsidRDefault="004C45A6">
      <w:pPr>
        <w:pStyle w:val="ConsPlusNormal"/>
        <w:spacing w:before="240"/>
        <w:ind w:firstLine="540"/>
        <w:jc w:val="both"/>
      </w:pPr>
      <w:proofErr w:type="gramStart"/>
      <w:r>
        <w:t xml:space="preserve">обеспечение бесплатным питанием лиц, названных в </w:t>
      </w:r>
      <w:hyperlink w:anchor="P20" w:tooltip="2) дети, не достигшие возраста 18 лет, в том числе которые рождены после гибели (смерти) лиц, названных в подпунктах 1 - 3 пункта 1 настоящего постановления, и в отношении которых отцовство установлено в соответствии с пунктом 2 статьи 48 Семейного кодекса Рос">
        <w:r>
          <w:rPr>
            <w:color w:val="0000FF"/>
          </w:rPr>
          <w:t>подпунктах 2</w:t>
        </w:r>
      </w:hyperlink>
      <w:r>
        <w:t xml:space="preserve"> - </w:t>
      </w:r>
      <w:hyperlink w:anchor="P22" w:tooltip="4) дети в возрасте до 23 лет, обучающиеся в организациях, осуществляющих образовательную деятельность, по очной форме обучения;">
        <w:r>
          <w:rPr>
            <w:color w:val="0000FF"/>
          </w:rPr>
          <w:t>4</w:t>
        </w:r>
      </w:hyperlink>
      <w:r>
        <w:t xml:space="preserve"> и </w:t>
      </w:r>
      <w:hyperlink w:anchor="P24" w:tooltip="6) лица, находящиеся на иждивении лиц, названных в подпунктах 1 - 3 пункта 1 настоящего постановления, либо находившиеся на иждивении этих лиц на дату их гибели (смерти).">
        <w:r>
          <w:rPr>
            <w:color w:val="0000FF"/>
          </w:rPr>
          <w:t>6 пункта 2</w:t>
        </w:r>
      </w:hyperlink>
      <w:r>
        <w:t xml:space="preserve"> настоящего постановления, обучающихся в государственных (муниципальных)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образования, а также обучающихся по очной форме обучения в государственных образовательных организациях, осуществляющих образовательную деятельность по образовательным программам среднего профессионального образования;</w:t>
      </w:r>
      <w:proofErr w:type="gramEnd"/>
    </w:p>
    <w:p w:rsidR="004A759D" w:rsidRDefault="004C45A6">
      <w:pPr>
        <w:pStyle w:val="ConsPlusNormal"/>
        <w:spacing w:before="240"/>
        <w:ind w:firstLine="540"/>
        <w:jc w:val="both"/>
      </w:pPr>
      <w:r>
        <w:t xml:space="preserve">предоставление в приоритетном порядке социальных услуг в форме социального обслуживания на дому, в полустационарной форме и в стационарной форме лицам, названным в </w:t>
      </w:r>
      <w:hyperlink w:anchor="P13" w:tooltip="1. Установить, что единые базовые меры поддержки предоставляются на территории Волгоградской области:">
        <w:r>
          <w:rPr>
            <w:color w:val="0000FF"/>
          </w:rPr>
          <w:t>пункте 1</w:t>
        </w:r>
      </w:hyperlink>
      <w:r>
        <w:t xml:space="preserve"> настоящего постановления, признанным в установленном </w:t>
      </w:r>
      <w:proofErr w:type="gramStart"/>
      <w:r>
        <w:t>порядке</w:t>
      </w:r>
      <w:proofErr w:type="gramEnd"/>
      <w:r>
        <w:t xml:space="preserve"> нуждающимися в социальном обслуживании;</w:t>
      </w:r>
    </w:p>
    <w:p w:rsidR="004A759D" w:rsidRDefault="004C45A6">
      <w:pPr>
        <w:pStyle w:val="ConsPlusNormal"/>
        <w:spacing w:before="240"/>
        <w:ind w:firstLine="540"/>
        <w:jc w:val="both"/>
      </w:pPr>
      <w:r>
        <w:t xml:space="preserve">предоставление лицам, названным в </w:t>
      </w:r>
      <w:hyperlink w:anchor="P20" w:tooltip="2) дети, не достигшие возраста 18 лет, в том числе которые рождены после гибели (смерти) лиц, названных в подпунктах 1 - 3 пункта 1 настоящего постановления, и в отношении которых отцовство установлено в соответствии с пунктом 2 статьи 48 Семейного кодекса Рос">
        <w:r>
          <w:rPr>
            <w:color w:val="0000FF"/>
          </w:rPr>
          <w:t>подпунктах 2</w:t>
        </w:r>
      </w:hyperlink>
      <w:r>
        <w:t xml:space="preserve"> и </w:t>
      </w:r>
      <w:hyperlink w:anchor="P24" w:tooltip="6) лица, находящиеся на иждивении лиц, названных в подпунктах 1 - 3 пункта 1 настоящего постановления, либо находившиеся на иждивении этих лиц на дату их гибели (смерти).">
        <w:r>
          <w:rPr>
            <w:color w:val="0000FF"/>
          </w:rPr>
          <w:t>6 пункта 2</w:t>
        </w:r>
      </w:hyperlink>
      <w:r>
        <w:t xml:space="preserve"> настоящего постановления, сертификатов на отдых и оздоровление в организации отдыха детей и их оздоровления.</w:t>
      </w:r>
    </w:p>
    <w:p w:rsidR="004A759D" w:rsidRDefault="004C45A6">
      <w:pPr>
        <w:pStyle w:val="ConsPlusNormal"/>
        <w:spacing w:before="240"/>
        <w:ind w:firstLine="540"/>
        <w:jc w:val="both"/>
      </w:pPr>
      <w:r>
        <w:t>4. Исполнительным органам Волгоградской области в рамках установленных полномочий:</w:t>
      </w:r>
    </w:p>
    <w:p w:rsidR="004A759D" w:rsidRDefault="004C45A6">
      <w:pPr>
        <w:pStyle w:val="ConsPlusNormal"/>
        <w:spacing w:before="240"/>
        <w:ind w:firstLine="540"/>
        <w:jc w:val="both"/>
      </w:pPr>
      <w:proofErr w:type="gramStart"/>
      <w:r>
        <w:t xml:space="preserve">1) обеспечить предоставление единых базовых мер поддержки, указанных в </w:t>
      </w:r>
      <w:hyperlink w:anchor="P25" w:tooltip="3. Установить на территории Волгоградской области следующие единые базовые меры поддержки:">
        <w:r>
          <w:rPr>
            <w:color w:val="0000FF"/>
          </w:rPr>
          <w:t>пункте 3</w:t>
        </w:r>
      </w:hyperlink>
      <w:r>
        <w:t xml:space="preserve"> </w:t>
      </w:r>
      <w:r>
        <w:lastRenderedPageBreak/>
        <w:t xml:space="preserve">настоящего постановления, лицам, названным в </w:t>
      </w:r>
      <w:hyperlink w:anchor="P13" w:tooltip="1. Установить, что единые базовые меры поддержки предоставляются на территории Волгоградской области:">
        <w:r>
          <w:rPr>
            <w:color w:val="0000FF"/>
          </w:rPr>
          <w:t>пункте 1</w:t>
        </w:r>
      </w:hyperlink>
      <w:r>
        <w:t xml:space="preserve"> настоящего постановления, на срок до конца года, следующего за годом завершения специальной военной операции, а лицам, названным в </w:t>
      </w:r>
      <w:hyperlink w:anchor="P14" w:tooltip="1) лицам, принимающим (принимавшим) участие [содействующим (содействовавшим) выполнению задач] в специальной военной операции;">
        <w:r>
          <w:rPr>
            <w:color w:val="0000FF"/>
          </w:rPr>
          <w:t>подпунктах 1</w:t>
        </w:r>
      </w:hyperlink>
      <w:r>
        <w:t xml:space="preserve"> - </w:t>
      </w:r>
      <w:hyperlink w:anchor="P16" w:tooltip="3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">
        <w:r>
          <w:rPr>
            <w:color w:val="0000FF"/>
          </w:rPr>
          <w:t>3 пункта 1</w:t>
        </w:r>
      </w:hyperlink>
      <w:r>
        <w:t xml:space="preserve"> настоящего постановления, признанным в установленном порядке инвалидами вследствие увечья (ранения, травмы, контузии) или заболевания, полученных ими в связи с</w:t>
      </w:r>
      <w:proofErr w:type="gramEnd"/>
      <w:r>
        <w:t xml:space="preserve"> </w:t>
      </w:r>
      <w:proofErr w:type="gramStart"/>
      <w:r>
        <w:t xml:space="preserve">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членам их семей и членам семей лиц, названных в </w:t>
      </w:r>
      <w:hyperlink w:anchor="P14" w:tooltip="1) лицам, принимающим (принимавшим) участие [содействующим (содействовавшим) выполнению задач] в специальной военной операции;">
        <w:r>
          <w:rPr>
            <w:color w:val="0000FF"/>
          </w:rPr>
          <w:t>подпунктах 1</w:t>
        </w:r>
      </w:hyperlink>
      <w:r>
        <w:t xml:space="preserve"> - </w:t>
      </w:r>
      <w:hyperlink w:anchor="P16" w:tooltip="3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">
        <w:r>
          <w:rPr>
            <w:color w:val="0000FF"/>
          </w:rPr>
          <w:t>3 пункта 1</w:t>
        </w:r>
      </w:hyperlink>
      <w:r>
        <w:t xml:space="preserve"> настоящего постановления, погибших (умерших) в связи с участием в специальной военной операции, выполнением указанных задач, - бессрочно;</w:t>
      </w:r>
      <w:proofErr w:type="gramEnd"/>
    </w:p>
    <w:p w:rsidR="004A759D" w:rsidRDefault="004C45A6">
      <w:pPr>
        <w:pStyle w:val="ConsPlusNormal"/>
        <w:spacing w:before="240"/>
        <w:ind w:firstLine="540"/>
        <w:jc w:val="both"/>
      </w:pPr>
      <w:r>
        <w:t xml:space="preserve">2) определить порядок и условия предоставления (в том числе с использованием государственных информационных систем) единых базовых мер поддержки лицам, названным в </w:t>
      </w:r>
      <w:hyperlink w:anchor="P13" w:tooltip="1. Установить, что единые базовые меры поддержки предоставляются на территории Волгоградской области:">
        <w:r>
          <w:rPr>
            <w:color w:val="0000FF"/>
          </w:rPr>
          <w:t>пункте 1</w:t>
        </w:r>
      </w:hyperlink>
      <w:r>
        <w:t xml:space="preserve"> настоящего постановления, с учетом законодательства Российской Федерации и законодательства Волгоградской области;</w:t>
      </w:r>
    </w:p>
    <w:p w:rsidR="004A759D" w:rsidRDefault="004C45A6">
      <w:pPr>
        <w:pStyle w:val="ConsPlusNormal"/>
        <w:spacing w:before="240"/>
        <w:ind w:firstLine="540"/>
        <w:jc w:val="both"/>
      </w:pPr>
      <w:proofErr w:type="gramStart"/>
      <w:r>
        <w:t xml:space="preserve">3) обеспечить предоставление мер поддержки лицам, названным в </w:t>
      </w:r>
      <w:hyperlink w:anchor="P13" w:tooltip="1. Установить, что единые базовые меры поддержки предоставляются на территории Волгоградской области:">
        <w:r>
          <w:rPr>
            <w:color w:val="0000FF"/>
          </w:rPr>
          <w:t>пункте 1</w:t>
        </w:r>
      </w:hyperlink>
      <w:r>
        <w:t xml:space="preserve"> настоящего постановления, независимо от даты и места заключения лицами, названными в </w:t>
      </w:r>
      <w:hyperlink w:anchor="P14" w:tooltip="1) лицам, принимающим (принимавшим) участие [содействующим (содействовавшим) выполнению задач] в специальной военной операции;">
        <w:r>
          <w:rPr>
            <w:color w:val="0000FF"/>
          </w:rPr>
          <w:t>подпунктах 1</w:t>
        </w:r>
      </w:hyperlink>
      <w:r>
        <w:t xml:space="preserve"> - </w:t>
      </w:r>
      <w:hyperlink w:anchor="P16" w:tooltip="3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">
        <w:r>
          <w:rPr>
            <w:color w:val="0000FF"/>
          </w:rPr>
          <w:t>3 пункта 1</w:t>
        </w:r>
      </w:hyperlink>
      <w:r>
        <w:t xml:space="preserve"> настоящего постановления, контрактов о прохождении военной службы (службы), контрактов о пребывании в добровольческих формированиях, предусмотренных Федеральным законом от 31 мая 1996 г. N 61-ФЗ "Об обороне", соглашений (документов, подтверждающих иные правоотношения) с Министерством обороны</w:t>
      </w:r>
      <w:proofErr w:type="gramEnd"/>
      <w:r>
        <w:t xml:space="preserve"> Российской Федерации, контрактов (документов, подтверждающих иные правоотношения) с организациями, содействующими выполнению задач, возложенных на Вооруженные Силы Российской Федерации, на основании документов, выдаваемых:</w:t>
      </w:r>
    </w:p>
    <w:p w:rsidR="004A759D" w:rsidRDefault="004C45A6">
      <w:pPr>
        <w:pStyle w:val="ConsPlusNormal"/>
        <w:spacing w:before="240"/>
        <w:ind w:firstLine="540"/>
        <w:jc w:val="both"/>
      </w:pPr>
      <w:r>
        <w:t xml:space="preserve">федеральными государственными органами - в отношении лиц, названных в </w:t>
      </w:r>
      <w:hyperlink w:anchor="P14" w:tooltip="1) лицам, принимающим (принимавшим) участие [содействующим (содействовавшим) выполнению задач] в специальной военной операции;">
        <w:r>
          <w:rPr>
            <w:color w:val="0000FF"/>
          </w:rPr>
          <w:t>подпунктах 1</w:t>
        </w:r>
      </w:hyperlink>
      <w:r>
        <w:t xml:space="preserve"> и </w:t>
      </w:r>
      <w:hyperlink w:anchor="P15" w:tooltip="2) лицам, выполняющим (выполнявшим) задачи по отражению вооруженного вторжения на территорию Российской Федерации (далее именуется - вооруженное вторжение), в ходе вооруженной провокации на государственной границе Российской Федерации и территориях субъектов Р">
        <w:r>
          <w:rPr>
            <w:color w:val="0000FF"/>
          </w:rPr>
          <w:t>2 пункта 1</w:t>
        </w:r>
      </w:hyperlink>
      <w:r>
        <w:t xml:space="preserve"> настоящего постановления;</w:t>
      </w:r>
    </w:p>
    <w:p w:rsidR="004A759D" w:rsidRDefault="004C45A6">
      <w:pPr>
        <w:pStyle w:val="ConsPlusNormal"/>
        <w:spacing w:before="240"/>
        <w:ind w:firstLine="540"/>
        <w:jc w:val="both"/>
      </w:pPr>
      <w:r>
        <w:t xml:space="preserve">уполномоченными органами исполнительной власти Донецкой Народной Республики, Луганской Народной Республики - в отношении лиц, названных в </w:t>
      </w:r>
      <w:hyperlink w:anchor="P16" w:tooltip="3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">
        <w:r>
          <w:rPr>
            <w:color w:val="0000FF"/>
          </w:rPr>
          <w:t>подпункте 3 пункта 1</w:t>
        </w:r>
      </w:hyperlink>
      <w:r>
        <w:t xml:space="preserve"> настоящего постановления;</w:t>
      </w:r>
    </w:p>
    <w:p w:rsidR="004A759D" w:rsidRDefault="004C45A6">
      <w:pPr>
        <w:pStyle w:val="ConsPlusNormal"/>
        <w:spacing w:before="240"/>
        <w:ind w:firstLine="540"/>
        <w:jc w:val="both"/>
      </w:pPr>
      <w:r>
        <w:t xml:space="preserve">4) представлять в комитет социальной защиты населения Волгоградской области информацию о предоставлении мер поддержки лицам, названным в </w:t>
      </w:r>
      <w:hyperlink w:anchor="P13" w:tooltip="1. Установить, что единые базовые меры поддержки предоставляются на территории Волгоградской области:">
        <w:r>
          <w:rPr>
            <w:color w:val="0000FF"/>
          </w:rPr>
          <w:t>пункте 1</w:t>
        </w:r>
      </w:hyperlink>
      <w:r>
        <w:t xml:space="preserve"> настоящего постановления, в порядке, утвержденном комитетом социальной защиты населения Волгоградской области;</w:t>
      </w:r>
    </w:p>
    <w:p w:rsidR="004A759D" w:rsidRDefault="004C45A6">
      <w:pPr>
        <w:pStyle w:val="ConsPlusNormal"/>
        <w:spacing w:before="240"/>
        <w:ind w:firstLine="540"/>
        <w:jc w:val="both"/>
      </w:pPr>
      <w:r>
        <w:t xml:space="preserve">5) оказывать содействие общественным и иным организациям, деятельность которых направлена на поддержку лиц, названных в </w:t>
      </w:r>
      <w:hyperlink w:anchor="P13" w:tooltip="1. Установить, что единые базовые меры поддержки предоставляются на территории Волгоградской области:">
        <w:r>
          <w:rPr>
            <w:color w:val="0000FF"/>
          </w:rPr>
          <w:t>пункте 1</w:t>
        </w:r>
      </w:hyperlink>
      <w:r>
        <w:t xml:space="preserve"> настоящего постановления, а также на прославление подвигов лиц, названных в </w:t>
      </w:r>
      <w:hyperlink w:anchor="P14" w:tooltip="1) лицам, принимающим (принимавшим) участие [содействующим (содействовавшим) выполнению задач] в специальной военной операции;">
        <w:r>
          <w:rPr>
            <w:color w:val="0000FF"/>
          </w:rPr>
          <w:t>подпунктах 1</w:t>
        </w:r>
      </w:hyperlink>
      <w:r>
        <w:t xml:space="preserve"> - </w:t>
      </w:r>
      <w:hyperlink w:anchor="P16" w:tooltip="3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">
        <w:r>
          <w:rPr>
            <w:color w:val="0000FF"/>
          </w:rPr>
          <w:t>3 пункта 1</w:t>
        </w:r>
      </w:hyperlink>
      <w:r>
        <w:t xml:space="preserve"> настоящего постановления.</w:t>
      </w:r>
    </w:p>
    <w:p w:rsidR="004A759D" w:rsidRDefault="004C45A6">
      <w:pPr>
        <w:pStyle w:val="ConsPlusNormal"/>
        <w:spacing w:before="240"/>
        <w:ind w:firstLine="540"/>
        <w:jc w:val="both"/>
      </w:pPr>
      <w:bookmarkStart w:id="9" w:name="P48"/>
      <w:bookmarkEnd w:id="9"/>
      <w:r>
        <w:t>5. Рекомендовать органам местного самоуправления муниципальных районов, муниципальных округов и городских округов Волгоградской области (далее именуются - органы местного самоуправления) установить следующие единые базовые меры поддержки:</w:t>
      </w:r>
    </w:p>
    <w:p w:rsidR="004A759D" w:rsidRDefault="004C45A6">
      <w:pPr>
        <w:pStyle w:val="ConsPlusNormal"/>
        <w:spacing w:before="240"/>
        <w:ind w:firstLine="540"/>
        <w:jc w:val="both"/>
      </w:pPr>
      <w:r>
        <w:t xml:space="preserve">предоставление лицам, названным в </w:t>
      </w:r>
      <w:hyperlink w:anchor="P13" w:tooltip="1. Установить, что единые базовые меры поддержки предоставляются на территории Волгоградской области:">
        <w:r>
          <w:rPr>
            <w:color w:val="0000FF"/>
          </w:rPr>
          <w:t>пункте 1</w:t>
        </w:r>
      </w:hyperlink>
      <w:r>
        <w:t xml:space="preserve"> настоящего постановления, льгот при посещении муниципальных организаций культуры, физической культуры и спорта, а также выставок, просветительских, физкультурных и спортивных мероприятий;</w:t>
      </w:r>
    </w:p>
    <w:p w:rsidR="004A759D" w:rsidRDefault="004C45A6">
      <w:pPr>
        <w:pStyle w:val="ConsPlusNormal"/>
        <w:spacing w:before="240"/>
        <w:ind w:firstLine="540"/>
        <w:jc w:val="both"/>
      </w:pPr>
      <w:proofErr w:type="gramStart"/>
      <w:r>
        <w:lastRenderedPageBreak/>
        <w:t xml:space="preserve">зачисление (в том числе при переводе из одной муниципальной организации, осуществляющей образовательную деятельность, в другую) в первоочередном порядке лиц, названных в </w:t>
      </w:r>
      <w:hyperlink w:anchor="P20" w:tooltip="2) дети, не достигшие возраста 18 лет, в том числе которые рождены после гибели (смерти) лиц, названных в подпунктах 1 - 3 пункта 1 настоящего постановления, и в отношении которых отцовство установлено в соответствии с пунктом 2 статьи 48 Семейного кодекса Рос">
        <w:r>
          <w:rPr>
            <w:color w:val="0000FF"/>
          </w:rPr>
          <w:t>подпунктах 2</w:t>
        </w:r>
      </w:hyperlink>
      <w:r>
        <w:t xml:space="preserve"> и </w:t>
      </w:r>
      <w:hyperlink w:anchor="P24" w:tooltip="6) лица, находящиеся на иждивении лиц, названных в подпунктах 1 - 3 пункта 1 настоящего постановления, либо находившиеся на иждивении этих лиц на дату их гибели (смерти).">
        <w:r>
          <w:rPr>
            <w:color w:val="0000FF"/>
          </w:rPr>
          <w:t>6 пункта 2</w:t>
        </w:r>
      </w:hyperlink>
      <w:r>
        <w:t xml:space="preserve"> настоящего постановления, в наиболее приближенные к месту жительства семьи муниципальные образовательные организации, осуществляющие образовательную деятельность по образовательным программам дошкольного, начального общего, основного общего и среднего общего образования, в том числе в группы продленного</w:t>
      </w:r>
      <w:proofErr w:type="gramEnd"/>
      <w:r>
        <w:t xml:space="preserve"> дня;</w:t>
      </w:r>
    </w:p>
    <w:p w:rsidR="004A759D" w:rsidRDefault="004C45A6">
      <w:pPr>
        <w:pStyle w:val="ConsPlusNormal"/>
        <w:spacing w:before="240"/>
        <w:ind w:firstLine="540"/>
        <w:jc w:val="both"/>
      </w:pPr>
      <w:bookmarkStart w:id="10" w:name="P51"/>
      <w:bookmarkEnd w:id="10"/>
      <w:r>
        <w:t xml:space="preserve">освобождение лиц, названных в </w:t>
      </w:r>
      <w:hyperlink w:anchor="P13" w:tooltip="1. Установить, что единые базовые меры поддержки предоставляются на территории Волгоградской области:">
        <w:r>
          <w:rPr>
            <w:color w:val="0000FF"/>
          </w:rPr>
          <w:t>пункте 1</w:t>
        </w:r>
      </w:hyperlink>
      <w:r>
        <w:t xml:space="preserve"> настоящего постановления, от платы, взимаемой с родителей (законных представителей) за присмотр и уход за лицами, названными в </w:t>
      </w:r>
      <w:hyperlink w:anchor="P20" w:tooltip="2) дети, не достигшие возраста 18 лет, в том числе которые рождены после гибели (смерти) лиц, названных в подпунктах 1 - 3 пункта 1 настоящего постановления, и в отношении которых отцовство установлено в соответствии с пунктом 2 статьи 48 Семейного кодекса Рос">
        <w:r>
          <w:rPr>
            <w:color w:val="0000FF"/>
          </w:rPr>
          <w:t>подпунктах 2</w:t>
        </w:r>
      </w:hyperlink>
      <w:r>
        <w:t xml:space="preserve"> и </w:t>
      </w:r>
      <w:hyperlink w:anchor="P24" w:tooltip="6) лица, находящиеся на иждивении лиц, названных в подпунктах 1 - 3 пункта 1 настоящего постановления, либо находившиеся на иждивении этих лиц на дату их гибели (смерти).">
        <w:r>
          <w:rPr>
            <w:color w:val="0000FF"/>
          </w:rPr>
          <w:t>6 пункта 2</w:t>
        </w:r>
      </w:hyperlink>
      <w:r>
        <w:t xml:space="preserve"> настоящего постановления, посещающими муниципальные образовательные организации, осуществляющие образовательную деятельность по образовательным программам дошкольного образования и (или) осуществляющие присмотр и уход;</w:t>
      </w:r>
    </w:p>
    <w:p w:rsidR="004A759D" w:rsidRDefault="004C45A6">
      <w:pPr>
        <w:pStyle w:val="ConsPlusNormal"/>
        <w:spacing w:before="240"/>
        <w:ind w:firstLine="540"/>
        <w:jc w:val="both"/>
      </w:pPr>
      <w:bookmarkStart w:id="11" w:name="P52"/>
      <w:bookmarkEnd w:id="11"/>
      <w:proofErr w:type="gramStart"/>
      <w:r>
        <w:t xml:space="preserve">частичное освобождение лиц, названных в </w:t>
      </w:r>
      <w:hyperlink w:anchor="P13" w:tooltip="1. Установить, что единые базовые меры поддержки предоставляются на территории Волгоградской области:">
        <w:r>
          <w:rPr>
            <w:color w:val="0000FF"/>
          </w:rPr>
          <w:t>пункте 1</w:t>
        </w:r>
      </w:hyperlink>
      <w:r>
        <w:t xml:space="preserve"> настоящего постановления, от платы, взимаемой с родителей (законных представителей) за присмотр и уход за лицами, названными в </w:t>
      </w:r>
      <w:hyperlink w:anchor="P20" w:tooltip="2) дети, не достигшие возраста 18 лет, в том числе которые рождены после гибели (смерти) лиц, названных в подпунктах 1 - 3 пункта 1 настоящего постановления, и в отношении которых отцовство установлено в соответствии с пунктом 2 статьи 48 Семейного кодекса Рос">
        <w:r>
          <w:rPr>
            <w:color w:val="0000FF"/>
          </w:rPr>
          <w:t>подпунктах 2</w:t>
        </w:r>
      </w:hyperlink>
      <w:r>
        <w:t xml:space="preserve"> и </w:t>
      </w:r>
      <w:hyperlink w:anchor="P24" w:tooltip="6) лица, находящиеся на иждивении лиц, названных в подпунктах 1 - 3 пункта 1 настоящего постановления, либо находившиеся на иждивении этих лиц на дату их гибели (смерти).">
        <w:r>
          <w:rPr>
            <w:color w:val="0000FF"/>
          </w:rPr>
          <w:t>6 пункта 2</w:t>
        </w:r>
      </w:hyperlink>
      <w:r>
        <w:t xml:space="preserve"> настоящего постановления, в группах продленного дня в муниципальных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образования;</w:t>
      </w:r>
      <w:proofErr w:type="gramEnd"/>
    </w:p>
    <w:p w:rsidR="004A759D" w:rsidRDefault="004C45A6">
      <w:pPr>
        <w:pStyle w:val="ConsPlusNormal"/>
        <w:spacing w:before="240"/>
        <w:ind w:firstLine="540"/>
        <w:jc w:val="both"/>
      </w:pPr>
      <w:proofErr w:type="gramStart"/>
      <w:r>
        <w:t xml:space="preserve">бесплатное посещение лицами, названными в </w:t>
      </w:r>
      <w:hyperlink w:anchor="P20" w:tooltip="2) дети, не достигшие возраста 18 лет, в том числе которые рождены после гибели (смерти) лиц, названных в подпунктах 1 - 3 пункта 1 настоящего постановления, и в отношении которых отцовство установлено в соответствии с пунктом 2 статьи 48 Семейного кодекса Рос">
        <w:r>
          <w:rPr>
            <w:color w:val="0000FF"/>
          </w:rPr>
          <w:t>подпунктах 2</w:t>
        </w:r>
      </w:hyperlink>
      <w:r>
        <w:t xml:space="preserve"> и </w:t>
      </w:r>
      <w:hyperlink w:anchor="P24" w:tooltip="6) лица, находящиеся на иждивении лиц, названных в подпунктах 1 - 3 пункта 1 настоящего постановления, либо находившиеся на иждивении этих лиц на дату их гибели (смерти).">
        <w:r>
          <w:rPr>
            <w:color w:val="0000FF"/>
          </w:rPr>
          <w:t>6 пункта 2</w:t>
        </w:r>
      </w:hyperlink>
      <w:r>
        <w:t xml:space="preserve"> настоящего постановления, занятий (кружки, секции и иные подобные занятия) по дополнительным общеобразовательным программам в муниципальных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образования, дополнительным общеобразовательным программам, в том числе общеразвивающим и предпрофессиональным, а также занятий (кружки, секции и иные подобные занятия</w:t>
      </w:r>
      <w:proofErr w:type="gramEnd"/>
      <w:r>
        <w:t>) в муниципальных учреждениях культурно-досугового типа.</w:t>
      </w:r>
    </w:p>
    <w:p w:rsidR="004A759D" w:rsidRDefault="004C45A6">
      <w:pPr>
        <w:pStyle w:val="ConsPlusNormal"/>
        <w:spacing w:before="240"/>
        <w:ind w:firstLine="540"/>
        <w:jc w:val="both"/>
      </w:pPr>
      <w:r>
        <w:t xml:space="preserve">6. Рекомендовать органам местного самоуправления, установившим единые базовые меры поддержки, указанные в </w:t>
      </w:r>
      <w:hyperlink w:anchor="P48" w:tooltip="5. Рекомендовать органам местного самоуправления муниципальных районов, муниципальных округов и городских округов Волгоградской области (далее именуются - органы местного самоуправления) установить следующие единые базовые меры поддержки:">
        <w:r>
          <w:rPr>
            <w:color w:val="0000FF"/>
          </w:rPr>
          <w:t>пункте 5</w:t>
        </w:r>
      </w:hyperlink>
      <w:r>
        <w:t xml:space="preserve"> настоящего постановления:</w:t>
      </w:r>
    </w:p>
    <w:p w:rsidR="004A759D" w:rsidRDefault="004C45A6">
      <w:pPr>
        <w:pStyle w:val="ConsPlusNormal"/>
        <w:spacing w:before="240"/>
        <w:ind w:firstLine="540"/>
        <w:jc w:val="both"/>
      </w:pPr>
      <w:proofErr w:type="gramStart"/>
      <w:r>
        <w:t>1) определить порядок и условия предоставления (в том числе с использованием государственных информационных систем) мер поддержки с учетом законодательства Российской Федерации и законодательства Волгоградской области;</w:t>
      </w:r>
      <w:proofErr w:type="gramEnd"/>
    </w:p>
    <w:p w:rsidR="004A759D" w:rsidRDefault="004C45A6">
      <w:pPr>
        <w:pStyle w:val="ConsPlusNormal"/>
        <w:spacing w:before="240"/>
        <w:ind w:firstLine="540"/>
        <w:jc w:val="both"/>
      </w:pPr>
      <w:r>
        <w:t xml:space="preserve">2) определить порядок информирования (в том числе с использованием государственных информационных систем) лиц, названных в </w:t>
      </w:r>
      <w:hyperlink w:anchor="P13" w:tooltip="1. Установить, что единые базовые меры поддержки предоставляются на территории Волгоградской области:">
        <w:r>
          <w:rPr>
            <w:color w:val="0000FF"/>
          </w:rPr>
          <w:t>пункте 1</w:t>
        </w:r>
      </w:hyperlink>
      <w:r>
        <w:t xml:space="preserve"> настоящего постановления, о полагающихся им мерах поддержки;</w:t>
      </w:r>
    </w:p>
    <w:p w:rsidR="004A759D" w:rsidRDefault="004C45A6">
      <w:pPr>
        <w:pStyle w:val="ConsPlusNormal"/>
        <w:spacing w:before="240"/>
        <w:ind w:firstLine="540"/>
        <w:jc w:val="both"/>
      </w:pPr>
      <w:r>
        <w:t xml:space="preserve">3) определить порядок учета мер поддержки, предоставляемых лицам, названным в </w:t>
      </w:r>
      <w:hyperlink w:anchor="P13" w:tooltip="1. Установить, что единые базовые меры поддержки предоставляются на территории Волгоградской области:">
        <w:r>
          <w:rPr>
            <w:color w:val="0000FF"/>
          </w:rPr>
          <w:t>пункте 1</w:t>
        </w:r>
      </w:hyperlink>
      <w:r>
        <w:t xml:space="preserve"> настоящего постановления;</w:t>
      </w:r>
    </w:p>
    <w:p w:rsidR="004A759D" w:rsidRDefault="004C45A6">
      <w:pPr>
        <w:pStyle w:val="ConsPlusNormal"/>
        <w:spacing w:before="240"/>
        <w:ind w:firstLine="540"/>
        <w:jc w:val="both"/>
      </w:pPr>
      <w:r>
        <w:t xml:space="preserve">4) представлять в комитет социальной защиты населения Волгоградской области информацию о предоставлении лицам, названным в </w:t>
      </w:r>
      <w:hyperlink w:anchor="P13" w:tooltip="1. Установить, что единые базовые меры поддержки предоставляются на территории Волгоградской области:">
        <w:r>
          <w:rPr>
            <w:color w:val="0000FF"/>
          </w:rPr>
          <w:t>пункте 1</w:t>
        </w:r>
      </w:hyperlink>
      <w:r>
        <w:t xml:space="preserve"> настоящего постановления, установленных в муниципальном образовании мер поддержки в порядке, утвержденном комитетом социальной защиты населения Волгоградской области;</w:t>
      </w:r>
    </w:p>
    <w:p w:rsidR="004A759D" w:rsidRDefault="004C45A6">
      <w:pPr>
        <w:pStyle w:val="ConsPlusNormal"/>
        <w:spacing w:before="240"/>
        <w:ind w:firstLine="540"/>
        <w:jc w:val="both"/>
      </w:pPr>
      <w:proofErr w:type="gramStart"/>
      <w:r>
        <w:lastRenderedPageBreak/>
        <w:t xml:space="preserve">5) обеспечить предоставление установленных в муниципальном образовании мер поддержки лицам, названным в </w:t>
      </w:r>
      <w:hyperlink w:anchor="P13" w:tooltip="1. Установить, что единые базовые меры поддержки предоставляются на территории Волгоградской области:">
        <w:r>
          <w:rPr>
            <w:color w:val="0000FF"/>
          </w:rPr>
          <w:t>пункте 1</w:t>
        </w:r>
      </w:hyperlink>
      <w:r>
        <w:t xml:space="preserve"> настоящего постановления, на срок до конца года, следующего за годом завершения специальной военной операции, а лицам, названным в </w:t>
      </w:r>
      <w:hyperlink w:anchor="P14" w:tooltip="1) лицам, принимающим (принимавшим) участие [содействующим (содействовавшим) выполнению задач] в специальной военной операции;">
        <w:r>
          <w:rPr>
            <w:color w:val="0000FF"/>
          </w:rPr>
          <w:t>подпунктах 1</w:t>
        </w:r>
      </w:hyperlink>
      <w:r>
        <w:t xml:space="preserve"> - </w:t>
      </w:r>
      <w:hyperlink w:anchor="P16" w:tooltip="3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">
        <w:r>
          <w:rPr>
            <w:color w:val="0000FF"/>
          </w:rPr>
          <w:t>3 пункта 1</w:t>
        </w:r>
      </w:hyperlink>
      <w:r>
        <w:t xml:space="preserve"> настоящего постановления, признанным в установленном порядке инвалидами вследствие увечья (ранения, травмы, контузии) или заболевания, полученных ими в связи с участием (выполнением задач) в</w:t>
      </w:r>
      <w:proofErr w:type="gramEnd"/>
      <w:r>
        <w:t xml:space="preserve"> специальной военной операции, выполнением задач по отражению вооруженного вторжения, в ходе вооруженной провокации, в ходе боевых действий, членам их семей и членам семей лиц, названных в </w:t>
      </w:r>
      <w:hyperlink w:anchor="P14" w:tooltip="1) лицам, принимающим (принимавшим) участие [содействующим (содействовавшим) выполнению задач] в специальной военной операции;">
        <w:r>
          <w:rPr>
            <w:color w:val="0000FF"/>
          </w:rPr>
          <w:t>подпунктах 1</w:t>
        </w:r>
      </w:hyperlink>
      <w:r>
        <w:t xml:space="preserve"> - </w:t>
      </w:r>
      <w:hyperlink w:anchor="P16" w:tooltip="3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">
        <w:r>
          <w:rPr>
            <w:color w:val="0000FF"/>
          </w:rPr>
          <w:t>3 пункта 1</w:t>
        </w:r>
      </w:hyperlink>
      <w:r>
        <w:t xml:space="preserve"> настоящего постановления, погибших (умерших) в связи с участием в специальной военной операции, выполнением указанных задач, - бессрочно;</w:t>
      </w:r>
    </w:p>
    <w:p w:rsidR="004A759D" w:rsidRDefault="004C45A6">
      <w:pPr>
        <w:pStyle w:val="ConsPlusNormal"/>
        <w:spacing w:before="240"/>
        <w:ind w:firstLine="540"/>
        <w:jc w:val="both"/>
      </w:pPr>
      <w:proofErr w:type="gramStart"/>
      <w:r>
        <w:t xml:space="preserve">6) обеспечить предоставление установленных в муниципальном образовании мер поддержки лицам, названным в </w:t>
      </w:r>
      <w:hyperlink w:anchor="P13" w:tooltip="1. Установить, что единые базовые меры поддержки предоставляются на территории Волгоградской области:">
        <w:r>
          <w:rPr>
            <w:color w:val="0000FF"/>
          </w:rPr>
          <w:t>пункте 1</w:t>
        </w:r>
      </w:hyperlink>
      <w:r>
        <w:t xml:space="preserve"> настоящего постановления, независимо от даты и места заключения лицами, названными в </w:t>
      </w:r>
      <w:hyperlink w:anchor="P14" w:tooltip="1) лицам, принимающим (принимавшим) участие [содействующим (содействовавшим) выполнению задач] в специальной военной операции;">
        <w:r>
          <w:rPr>
            <w:color w:val="0000FF"/>
          </w:rPr>
          <w:t>подпунктах 1</w:t>
        </w:r>
      </w:hyperlink>
      <w:r>
        <w:t xml:space="preserve"> - </w:t>
      </w:r>
      <w:hyperlink w:anchor="P16" w:tooltip="3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">
        <w:r>
          <w:rPr>
            <w:color w:val="0000FF"/>
          </w:rPr>
          <w:t>3 пункта 1</w:t>
        </w:r>
      </w:hyperlink>
      <w:r>
        <w:t xml:space="preserve"> настоящего постановления, контрактов о прохождении военной службы (службы), контрактов о пребывании в добровольческих формированиях, предусмотренных Федеральным законом от 31 мая 1996 г. N 61-ФЗ "Об обороне", соглашений (документов, подтверждающих иные</w:t>
      </w:r>
      <w:proofErr w:type="gramEnd"/>
      <w:r>
        <w:t xml:space="preserve"> правоотношения) с Министерством обороны Российской Федерации, контрактов (документов, подтверждающих иные правоотношения) с организациями, содействующими выполнению задач, возложенных на Вооруженные Силы Российской Федерации, на основании документов, выдаваемых:</w:t>
      </w:r>
    </w:p>
    <w:p w:rsidR="004A759D" w:rsidRDefault="004C45A6">
      <w:pPr>
        <w:pStyle w:val="ConsPlusNormal"/>
        <w:spacing w:before="240"/>
        <w:ind w:firstLine="540"/>
        <w:jc w:val="both"/>
      </w:pPr>
      <w:r>
        <w:t xml:space="preserve">федеральными государственными органами - в отношении лиц, названных в </w:t>
      </w:r>
      <w:hyperlink w:anchor="P14" w:tooltip="1) лицам, принимающим (принимавшим) участие [содействующим (содействовавшим) выполнению задач] в специальной военной операции;">
        <w:r>
          <w:rPr>
            <w:color w:val="0000FF"/>
          </w:rPr>
          <w:t>подпунктах 1</w:t>
        </w:r>
      </w:hyperlink>
      <w:r>
        <w:t xml:space="preserve"> и </w:t>
      </w:r>
      <w:hyperlink w:anchor="P15" w:tooltip="2) лицам, выполняющим (выполнявшим) задачи по отражению вооруженного вторжения на территорию Российской Федерации (далее именуется - вооруженное вторжение), в ходе вооруженной провокации на государственной границе Российской Федерации и территориях субъектов Р">
        <w:r>
          <w:rPr>
            <w:color w:val="0000FF"/>
          </w:rPr>
          <w:t>2 пункта 1</w:t>
        </w:r>
      </w:hyperlink>
      <w:r>
        <w:t xml:space="preserve"> настоящего постановления;</w:t>
      </w:r>
    </w:p>
    <w:p w:rsidR="004A759D" w:rsidRDefault="004C45A6">
      <w:pPr>
        <w:pStyle w:val="ConsPlusNormal"/>
        <w:spacing w:before="240"/>
        <w:ind w:firstLine="540"/>
        <w:jc w:val="both"/>
      </w:pPr>
      <w:r>
        <w:t xml:space="preserve">уполномоченными органами исполнительной власти Донецкой Народной Республики, Луганской Народной Республики - в отношении лиц, названных в </w:t>
      </w:r>
      <w:hyperlink w:anchor="P16" w:tooltip="3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">
        <w:r>
          <w:rPr>
            <w:color w:val="0000FF"/>
          </w:rPr>
          <w:t>подпункте 3 пункта 1</w:t>
        </w:r>
      </w:hyperlink>
      <w:r>
        <w:t xml:space="preserve"> настоящего постановления;</w:t>
      </w:r>
    </w:p>
    <w:p w:rsidR="004A759D" w:rsidRDefault="004C45A6">
      <w:pPr>
        <w:pStyle w:val="ConsPlusNormal"/>
        <w:spacing w:before="240"/>
        <w:ind w:firstLine="540"/>
        <w:jc w:val="both"/>
      </w:pPr>
      <w:r>
        <w:t xml:space="preserve">7) обеспечить проведение совместно с некоммерческими организациями информационных кампаний, направленных на формирование в обществе уважительного отношения к лицам, названным в </w:t>
      </w:r>
      <w:hyperlink w:anchor="P13" w:tooltip="1. Установить, что единые базовые меры поддержки предоставляются на территории Волгоградской области:">
        <w:r>
          <w:rPr>
            <w:color w:val="0000FF"/>
          </w:rPr>
          <w:t>пункте 1</w:t>
        </w:r>
      </w:hyperlink>
      <w:r>
        <w:t xml:space="preserve"> настоящего постановления;</w:t>
      </w:r>
    </w:p>
    <w:p w:rsidR="004A759D" w:rsidRDefault="004C45A6">
      <w:pPr>
        <w:pStyle w:val="ConsPlusNormal"/>
        <w:spacing w:before="240"/>
        <w:ind w:firstLine="540"/>
        <w:jc w:val="both"/>
      </w:pPr>
      <w:r>
        <w:t xml:space="preserve">8) оказывать содействие общественным и иным организациям, деятельность которых направлена на поддержку лиц, названных в </w:t>
      </w:r>
      <w:hyperlink w:anchor="P13" w:tooltip="1. Установить, что единые базовые меры поддержки предоставляются на территории Волгоградской области:">
        <w:r>
          <w:rPr>
            <w:color w:val="0000FF"/>
          </w:rPr>
          <w:t>пункте 1</w:t>
        </w:r>
      </w:hyperlink>
      <w:r>
        <w:t xml:space="preserve"> настоящего постановления, а также на прославление подвигов лиц, названных в </w:t>
      </w:r>
      <w:hyperlink w:anchor="P14" w:tooltip="1) лицам, принимающим (принимавшим) участие [содействующим (содействовавшим) выполнению задач] в специальной военной операции;">
        <w:r>
          <w:rPr>
            <w:color w:val="0000FF"/>
          </w:rPr>
          <w:t>подпунктах 1</w:t>
        </w:r>
      </w:hyperlink>
      <w:r>
        <w:t xml:space="preserve"> - </w:t>
      </w:r>
      <w:hyperlink w:anchor="P16" w:tooltip="3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">
        <w:r>
          <w:rPr>
            <w:color w:val="0000FF"/>
          </w:rPr>
          <w:t>3 пункта 1</w:t>
        </w:r>
      </w:hyperlink>
      <w:r>
        <w:t xml:space="preserve"> настоящего постановления.</w:t>
      </w:r>
    </w:p>
    <w:p w:rsidR="004A759D" w:rsidRDefault="004C45A6">
      <w:pPr>
        <w:pStyle w:val="ConsPlusNormal"/>
        <w:spacing w:before="240"/>
        <w:ind w:firstLine="540"/>
        <w:jc w:val="both"/>
      </w:pPr>
      <w:r>
        <w:t>7. В целях обеспечения исполнения настоящего постановления:</w:t>
      </w:r>
    </w:p>
    <w:p w:rsidR="004A759D" w:rsidRDefault="004C45A6">
      <w:pPr>
        <w:pStyle w:val="ConsPlusNormal"/>
        <w:spacing w:before="240"/>
        <w:ind w:firstLine="540"/>
        <w:jc w:val="both"/>
      </w:pPr>
      <w:r>
        <w:t>1) комитету социальной защиты населения Волгоградской области:</w:t>
      </w:r>
    </w:p>
    <w:p w:rsidR="004A759D" w:rsidRDefault="004C45A6">
      <w:pPr>
        <w:pStyle w:val="ConsPlusNormal"/>
        <w:spacing w:before="240"/>
        <w:ind w:firstLine="540"/>
        <w:jc w:val="both"/>
      </w:pPr>
      <w:r>
        <w:t xml:space="preserve">разработать в течение одного месяца со дня принятия настоящего постановления порядок учета мер поддержки, предоставляемых лицам, названным в </w:t>
      </w:r>
      <w:hyperlink w:anchor="P13" w:tooltip="1. Установить, что единые базовые меры поддержки предоставляются на территории Волгоградской области:">
        <w:r>
          <w:rPr>
            <w:color w:val="0000FF"/>
          </w:rPr>
          <w:t>пункте 1</w:t>
        </w:r>
      </w:hyperlink>
      <w:r>
        <w:t xml:space="preserve"> настоящего постановления, и довести его до сведения исполнительных органов Волгоградской области и органов местного самоуправления;</w:t>
      </w:r>
    </w:p>
    <w:p w:rsidR="004A759D" w:rsidRDefault="004C45A6">
      <w:pPr>
        <w:pStyle w:val="ConsPlusNormal"/>
        <w:spacing w:before="240"/>
        <w:ind w:firstLine="540"/>
        <w:jc w:val="both"/>
      </w:pPr>
      <w:r>
        <w:t xml:space="preserve">разработать в течение одного месяца со дня принятия настоящего постановления порядок информирования (в том числе с использованием государственных информационных систем) лиц, названных в </w:t>
      </w:r>
      <w:hyperlink w:anchor="P13" w:tooltip="1. Установить, что единые базовые меры поддержки предоставляются на территории Волгоградской области:">
        <w:r>
          <w:rPr>
            <w:color w:val="0000FF"/>
          </w:rPr>
          <w:t>пункте 1</w:t>
        </w:r>
      </w:hyperlink>
      <w:r>
        <w:t xml:space="preserve"> настоящего постановления, о полагающихся им единых базовых мерах </w:t>
      </w:r>
      <w:r>
        <w:lastRenderedPageBreak/>
        <w:t>поддержки;</w:t>
      </w:r>
    </w:p>
    <w:p w:rsidR="004A759D" w:rsidRDefault="004C45A6">
      <w:pPr>
        <w:pStyle w:val="ConsPlusNormal"/>
        <w:spacing w:before="240"/>
        <w:ind w:firstLine="540"/>
        <w:jc w:val="both"/>
      </w:pPr>
      <w:r>
        <w:t xml:space="preserve">осуществлять на постоянной основе учет мер поддержки, предоставляемых лицам, названным в </w:t>
      </w:r>
      <w:hyperlink w:anchor="P13" w:tooltip="1. Установить, что единые базовые меры поддержки предоставляются на территории Волгоградской области:">
        <w:r>
          <w:rPr>
            <w:color w:val="0000FF"/>
          </w:rPr>
          <w:t>пункте 1</w:t>
        </w:r>
      </w:hyperlink>
      <w:r>
        <w:t xml:space="preserve"> настоящего постановления, в соответствии с утвержденным порядком;</w:t>
      </w:r>
    </w:p>
    <w:p w:rsidR="004A759D" w:rsidRDefault="004C45A6">
      <w:pPr>
        <w:pStyle w:val="ConsPlusNormal"/>
        <w:spacing w:before="240"/>
        <w:ind w:firstLine="540"/>
        <w:jc w:val="both"/>
      </w:pPr>
      <w:proofErr w:type="gramStart"/>
      <w:r>
        <w:t xml:space="preserve">2) комитету промышленной политики, торговли и топливно-энергетического комплекса Волгоградской области совместно с иными исполнительными органами Волгоградской области оказывать содействие на постоянной основе в рамках партнерских отношений с организациями торговли и иными хозяйствующими субъектами в разработке специальных программ для лиц, названных в </w:t>
      </w:r>
      <w:hyperlink w:anchor="P13" w:tooltip="1. Установить, что единые базовые меры поддержки предоставляются на территории Волгоградской области:">
        <w:r>
          <w:rPr>
            <w:color w:val="0000FF"/>
          </w:rPr>
          <w:t>пункте 1</w:t>
        </w:r>
      </w:hyperlink>
      <w:r>
        <w:t xml:space="preserve"> настоящего постановления, предоставлении им скидок на необходимые товары, в том числе посредством выпуска специальных карт;</w:t>
      </w:r>
      <w:proofErr w:type="gramEnd"/>
    </w:p>
    <w:p w:rsidR="004A759D" w:rsidRDefault="004C45A6">
      <w:pPr>
        <w:pStyle w:val="ConsPlusNormal"/>
        <w:spacing w:before="240"/>
        <w:ind w:firstLine="540"/>
        <w:jc w:val="both"/>
      </w:pPr>
      <w:r>
        <w:t xml:space="preserve">3) комитету по делам территориальных образований, внутренней и информационной политики Волгоградской области обеспечить проведение совместно с некоммерческими организациями информационных кампаний, направленных на формирование в обществе уважительного отношения к лицам, названным в </w:t>
      </w:r>
      <w:hyperlink w:anchor="P13" w:tooltip="1. Установить, что единые базовые меры поддержки предоставляются на территории Волгоградской области:">
        <w:r>
          <w:rPr>
            <w:color w:val="0000FF"/>
          </w:rPr>
          <w:t>пункте 1</w:t>
        </w:r>
      </w:hyperlink>
      <w:r>
        <w:t xml:space="preserve"> настоящего постановления;</w:t>
      </w:r>
    </w:p>
    <w:p w:rsidR="004A759D" w:rsidRDefault="004C45A6">
      <w:pPr>
        <w:pStyle w:val="ConsPlusNormal"/>
        <w:spacing w:before="240"/>
        <w:ind w:firstLine="540"/>
        <w:jc w:val="both"/>
      </w:pPr>
      <w:proofErr w:type="gramStart"/>
      <w:r>
        <w:t>4) комитету по делам территориальных образований, внутренней и информационной политики Волгоградской области совместно с комитетом молодежной политики Волгоградской области и комитетом культуры Волгоградской области разработать в течение одного месяца со дня принятия настоящего постановления рекомендации для исполнительных органов Волгоградской области и органов местного самоуправления по оказанию мер содействия общественным и иным организациям, деятельность которых направлена на поддержку лиц, названных в</w:t>
      </w:r>
      <w:proofErr w:type="gramEnd"/>
      <w:r>
        <w:t xml:space="preserve"> </w:t>
      </w:r>
      <w:hyperlink w:anchor="P13" w:tooltip="1. Установить, что единые базовые меры поддержки предоставляются на территории Волгоградской области:">
        <w:proofErr w:type="gramStart"/>
        <w:r>
          <w:rPr>
            <w:color w:val="0000FF"/>
          </w:rPr>
          <w:t>пункте</w:t>
        </w:r>
        <w:proofErr w:type="gramEnd"/>
        <w:r>
          <w:rPr>
            <w:color w:val="0000FF"/>
          </w:rPr>
          <w:t xml:space="preserve"> 1</w:t>
        </w:r>
      </w:hyperlink>
      <w:r>
        <w:t xml:space="preserve"> настоящего постановления, а также на прославление подвигов лиц, названных в </w:t>
      </w:r>
      <w:hyperlink w:anchor="P14" w:tooltip="1) лицам, принимающим (принимавшим) участие [содействующим (содействовавшим) выполнению задач] в специальной военной операции;">
        <w:r>
          <w:rPr>
            <w:color w:val="0000FF"/>
          </w:rPr>
          <w:t>подпунктах 1</w:t>
        </w:r>
      </w:hyperlink>
      <w:r>
        <w:t xml:space="preserve"> - </w:t>
      </w:r>
      <w:hyperlink w:anchor="P16" w:tooltip="3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">
        <w:r>
          <w:rPr>
            <w:color w:val="0000FF"/>
          </w:rPr>
          <w:t>3 пункта 1</w:t>
        </w:r>
      </w:hyperlink>
      <w:r>
        <w:t xml:space="preserve"> настоящего постановления;</w:t>
      </w:r>
    </w:p>
    <w:p w:rsidR="004A759D" w:rsidRDefault="004C45A6">
      <w:pPr>
        <w:pStyle w:val="ConsPlusNormal"/>
        <w:spacing w:before="240"/>
        <w:ind w:firstLine="540"/>
        <w:jc w:val="both"/>
      </w:pPr>
      <w:r>
        <w:t xml:space="preserve">5) комитету образования и науки Волгоградской области оказывать на постоянной основе содействие в предоставлении органами местного самоуправления единых базовых мер поддержки, устанавливаемых в соответствии с </w:t>
      </w:r>
      <w:hyperlink w:anchor="P51" w:tooltip="освобождение лиц, названных в пункте 1 настоящего постановления, от платы, взимаемой с родителей (законных представителей) за присмотр и уход за лицами, названными в подпунктах 2 и 6 пункта 2 настоящего постановления, посещающими муниципальные образовательные ">
        <w:r>
          <w:rPr>
            <w:color w:val="0000FF"/>
          </w:rPr>
          <w:t>абзацами четвертым</w:t>
        </w:r>
      </w:hyperlink>
      <w:r>
        <w:t xml:space="preserve">, </w:t>
      </w:r>
      <w:hyperlink w:anchor="P52" w:tooltip="частичное освобождение лиц, названных в пункте 1 настоящего постановления, от платы, взимаемой с родителей (законных представителей) за присмотр и уход за лицами, названными в подпунктах 2 и 6 пункта 2 настоящего постановления, в группах продленного дня в муни">
        <w:r>
          <w:rPr>
            <w:color w:val="0000FF"/>
          </w:rPr>
          <w:t>пятым пункта 5</w:t>
        </w:r>
      </w:hyperlink>
      <w:r>
        <w:t xml:space="preserve"> настоящего постановления.</w:t>
      </w:r>
    </w:p>
    <w:p w:rsidR="004A759D" w:rsidRDefault="004C45A6">
      <w:pPr>
        <w:pStyle w:val="ConsPlusNormal"/>
        <w:spacing w:before="240"/>
        <w:ind w:firstLine="540"/>
        <w:jc w:val="both"/>
      </w:pPr>
      <w:r>
        <w:t xml:space="preserve">8. </w:t>
      </w:r>
      <w:proofErr w:type="gramStart"/>
      <w:r>
        <w:t>Внести в постановление Губернатора Волгоградской области от 12 октября 2022 г. N 622 "О дополнительных мерах социальной поддержки семей граждан, принимающих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 и (или) выполняющих задачи по отражению вооруженного вторжения на территорию Российской Федерации, в ходе вооруженной провокации на Государственной границе Российской</w:t>
      </w:r>
      <w:proofErr w:type="gramEnd"/>
      <w:r>
        <w:t xml:space="preserve"> Федерации и территориях субъектов Российской Федерации, прилегающих к районам проведения специальной военной операции" следующие изменения:</w:t>
      </w:r>
    </w:p>
    <w:p w:rsidR="004A759D" w:rsidRDefault="004C45A6">
      <w:pPr>
        <w:pStyle w:val="ConsPlusNormal"/>
        <w:spacing w:before="240"/>
        <w:ind w:firstLine="540"/>
        <w:jc w:val="both"/>
      </w:pPr>
      <w:r>
        <w:t>1) заголовок и преамбулу изложить в следующей редакции:</w:t>
      </w:r>
    </w:p>
    <w:p w:rsidR="004A759D" w:rsidRDefault="004A759D">
      <w:pPr>
        <w:pStyle w:val="ConsPlusNormal"/>
        <w:jc w:val="both"/>
      </w:pPr>
    </w:p>
    <w:p w:rsidR="004A759D" w:rsidRDefault="004C45A6">
      <w:pPr>
        <w:pStyle w:val="ConsPlusNormal"/>
        <w:jc w:val="center"/>
      </w:pPr>
      <w:r>
        <w:t>"О дополнительных мерах социальной поддержки семей граждан,</w:t>
      </w:r>
    </w:p>
    <w:p w:rsidR="004A759D" w:rsidRDefault="004C45A6">
      <w:pPr>
        <w:pStyle w:val="ConsPlusNormal"/>
        <w:jc w:val="center"/>
      </w:pPr>
      <w:proofErr w:type="gramStart"/>
      <w:r>
        <w:t>принимающих</w:t>
      </w:r>
      <w:proofErr w:type="gramEnd"/>
      <w:r>
        <w:t xml:space="preserve"> участие в специальной военной операции</w:t>
      </w:r>
    </w:p>
    <w:p w:rsidR="004A759D" w:rsidRDefault="004A759D">
      <w:pPr>
        <w:pStyle w:val="ConsPlusNormal"/>
        <w:jc w:val="both"/>
      </w:pPr>
    </w:p>
    <w:p w:rsidR="004A759D" w:rsidRDefault="004C45A6">
      <w:pPr>
        <w:pStyle w:val="ConsPlusNormal"/>
        <w:ind w:firstLine="540"/>
        <w:jc w:val="both"/>
      </w:pPr>
      <w:proofErr w:type="gramStart"/>
      <w:r>
        <w:t xml:space="preserve">В целях оказания на территории Волгоградской области семьям граждан, принимающих участие в специальной военной операции, мер социальной поддержки дополнительно к единым базовым мерам поддержки, установленным в соответствии с Указом Президента Российской </w:t>
      </w:r>
      <w:r>
        <w:lastRenderedPageBreak/>
        <w:t>Федерации от 15 мая 2026 г. N 327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</w:t>
      </w:r>
      <w:proofErr w:type="gramEnd"/>
      <w:r>
        <w:t>", постановляю</w:t>
      </w:r>
      <w:proofErr w:type="gramStart"/>
      <w:r>
        <w:t>:"</w:t>
      </w:r>
      <w:proofErr w:type="gramEnd"/>
      <w:r>
        <w:t>;</w:t>
      </w:r>
    </w:p>
    <w:p w:rsidR="004A759D" w:rsidRDefault="004C45A6">
      <w:pPr>
        <w:pStyle w:val="ConsPlusNormal"/>
        <w:spacing w:before="240"/>
        <w:ind w:firstLine="540"/>
        <w:jc w:val="both"/>
      </w:pPr>
      <w:r>
        <w:t>2) в пункте 1 абзац второй исключить;</w:t>
      </w:r>
    </w:p>
    <w:p w:rsidR="004A759D" w:rsidRDefault="004C45A6">
      <w:pPr>
        <w:pStyle w:val="ConsPlusNormal"/>
        <w:spacing w:before="240"/>
        <w:ind w:firstLine="540"/>
        <w:jc w:val="both"/>
      </w:pPr>
      <w:r>
        <w:t>3) в пункте 10 абзацы второй, третий, пятый, шестой исключить.</w:t>
      </w:r>
    </w:p>
    <w:p w:rsidR="004A759D" w:rsidRDefault="004C45A6">
      <w:pPr>
        <w:pStyle w:val="ConsPlusNormal"/>
        <w:spacing w:before="240"/>
        <w:ind w:firstLine="540"/>
        <w:jc w:val="both"/>
      </w:pPr>
      <w:r>
        <w:t xml:space="preserve">9. </w:t>
      </w:r>
      <w:proofErr w:type="gramStart"/>
      <w:r>
        <w:t>Контроль за</w:t>
      </w:r>
      <w:proofErr w:type="gramEnd"/>
      <w:r>
        <w:t xml:space="preserve"> исполнением постановления возложить на заместителя Губернатора Волгоградской области Савину Л.М.</w:t>
      </w:r>
    </w:p>
    <w:p w:rsidR="004A759D" w:rsidRDefault="004C45A6">
      <w:pPr>
        <w:pStyle w:val="ConsPlusNormal"/>
        <w:spacing w:before="240"/>
        <w:ind w:firstLine="540"/>
        <w:jc w:val="both"/>
      </w:pPr>
      <w:r>
        <w:t xml:space="preserve">10. Настоящее постановление </w:t>
      </w:r>
      <w:proofErr w:type="gramStart"/>
      <w:r>
        <w:t>вступает в силу со дня его подписания и подлежит</w:t>
      </w:r>
      <w:proofErr w:type="gramEnd"/>
      <w:r>
        <w:t xml:space="preserve"> официальному опубликованию.</w:t>
      </w:r>
    </w:p>
    <w:p w:rsidR="004A759D" w:rsidRDefault="004A759D">
      <w:pPr>
        <w:pStyle w:val="ConsPlusNormal"/>
        <w:jc w:val="both"/>
      </w:pPr>
    </w:p>
    <w:p w:rsidR="004A759D" w:rsidRDefault="004C45A6">
      <w:pPr>
        <w:pStyle w:val="ConsPlusNormal"/>
        <w:jc w:val="right"/>
      </w:pPr>
      <w:r>
        <w:t>Губернатор</w:t>
      </w:r>
    </w:p>
    <w:p w:rsidR="004A759D" w:rsidRDefault="004C45A6">
      <w:pPr>
        <w:pStyle w:val="ConsPlusNormal"/>
        <w:jc w:val="right"/>
      </w:pPr>
      <w:r>
        <w:t>Волгоградской области</w:t>
      </w:r>
    </w:p>
    <w:p w:rsidR="004A759D" w:rsidRDefault="004C45A6">
      <w:pPr>
        <w:pStyle w:val="ConsPlusNormal"/>
        <w:jc w:val="right"/>
      </w:pPr>
      <w:r>
        <w:t>А.И.БОЧАРОВ</w:t>
      </w:r>
    </w:p>
    <w:p w:rsidR="004A759D" w:rsidRDefault="004A759D">
      <w:pPr>
        <w:pStyle w:val="ConsPlusNormal"/>
        <w:jc w:val="both"/>
      </w:pPr>
    </w:p>
    <w:p w:rsidR="004A759D" w:rsidRDefault="004A759D">
      <w:pPr>
        <w:pStyle w:val="ConsPlusNormal"/>
        <w:jc w:val="both"/>
      </w:pPr>
    </w:p>
    <w:p w:rsidR="004A759D" w:rsidRDefault="004A759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4A759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69E9" w:rsidRDefault="003A69E9">
      <w:r>
        <w:separator/>
      </w:r>
    </w:p>
  </w:endnote>
  <w:endnote w:type="continuationSeparator" w:id="0">
    <w:p w:rsidR="003A69E9" w:rsidRDefault="003A6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59D" w:rsidRDefault="004A759D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4A759D">
      <w:trPr>
        <w:trHeight w:hRule="exact" w:val="1663"/>
      </w:trPr>
      <w:tc>
        <w:tcPr>
          <w:tcW w:w="1650" w:type="pct"/>
          <w:vAlign w:val="center"/>
        </w:tcPr>
        <w:p w:rsidR="004A759D" w:rsidRDefault="004C45A6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A759D" w:rsidRDefault="003A69E9">
          <w:pPr>
            <w:pStyle w:val="ConsPlusNormal"/>
            <w:jc w:val="center"/>
          </w:pPr>
          <w:hyperlink r:id="rId1">
            <w:r w:rsidR="004C45A6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A759D" w:rsidRDefault="004C45A6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F22028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F22028">
            <w:rPr>
              <w:rFonts w:ascii="Tahoma" w:hAnsi="Tahoma" w:cs="Tahoma"/>
              <w:noProof/>
            </w:rPr>
            <w:t>8</w:t>
          </w:r>
          <w:r>
            <w:fldChar w:fldCharType="end"/>
          </w:r>
        </w:p>
      </w:tc>
    </w:tr>
  </w:tbl>
  <w:p w:rsidR="004A759D" w:rsidRDefault="004C45A6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59D" w:rsidRDefault="004A759D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4A759D">
      <w:trPr>
        <w:trHeight w:hRule="exact" w:val="1663"/>
      </w:trPr>
      <w:tc>
        <w:tcPr>
          <w:tcW w:w="1650" w:type="pct"/>
          <w:vAlign w:val="center"/>
        </w:tcPr>
        <w:p w:rsidR="004A759D" w:rsidRDefault="004C45A6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A759D" w:rsidRDefault="003A69E9">
          <w:pPr>
            <w:pStyle w:val="ConsPlusNormal"/>
            <w:jc w:val="center"/>
          </w:pPr>
          <w:hyperlink r:id="rId1">
            <w:r w:rsidR="004C45A6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A759D" w:rsidRDefault="004C45A6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F22028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F22028">
            <w:rPr>
              <w:rFonts w:ascii="Tahoma" w:hAnsi="Tahoma" w:cs="Tahoma"/>
              <w:noProof/>
            </w:rPr>
            <w:t>8</w:t>
          </w:r>
          <w:r>
            <w:fldChar w:fldCharType="end"/>
          </w:r>
        </w:p>
      </w:tc>
    </w:tr>
  </w:tbl>
  <w:p w:rsidR="004A759D" w:rsidRDefault="004C45A6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69E9" w:rsidRDefault="003A69E9">
      <w:r>
        <w:separator/>
      </w:r>
    </w:p>
  </w:footnote>
  <w:footnote w:type="continuationSeparator" w:id="0">
    <w:p w:rsidR="003A69E9" w:rsidRDefault="003A69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4A759D">
      <w:trPr>
        <w:trHeight w:hRule="exact" w:val="1683"/>
      </w:trPr>
      <w:tc>
        <w:tcPr>
          <w:tcW w:w="2700" w:type="pct"/>
          <w:vAlign w:val="center"/>
        </w:tcPr>
        <w:p w:rsidR="004A759D" w:rsidRDefault="004C45A6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Губернатора Волгоградской обл. от 24.08.2026 N 454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реализации Указа Президента Российской Федерации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от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 xml:space="preserve"> ...</w:t>
          </w:r>
        </w:p>
      </w:tc>
      <w:tc>
        <w:tcPr>
          <w:tcW w:w="2300" w:type="pct"/>
          <w:vAlign w:val="center"/>
        </w:tcPr>
        <w:p w:rsidR="004A759D" w:rsidRDefault="004C45A6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27.08.2026</w:t>
          </w:r>
        </w:p>
      </w:tc>
    </w:tr>
  </w:tbl>
  <w:p w:rsidR="004A759D" w:rsidRDefault="004A759D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4A759D" w:rsidRDefault="004A759D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4A759D">
      <w:trPr>
        <w:trHeight w:hRule="exact" w:val="1683"/>
      </w:trPr>
      <w:tc>
        <w:tcPr>
          <w:tcW w:w="2700" w:type="pct"/>
          <w:vAlign w:val="center"/>
        </w:tcPr>
        <w:p w:rsidR="004A759D" w:rsidRDefault="004C45A6">
          <w:pPr>
            <w:pStyle w:val="ConsPlusNormal"/>
            <w:rPr>
              <w:rFonts w:ascii="Tahoma" w:hAnsi="Tahoma" w:cs="Tahoma"/>
            </w:rPr>
          </w:pPr>
          <w:r>
            <w:rPr>
              <w:noProof/>
            </w:rP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Постановление Губернатора Волгоградской обл. от 24.08.2026 N 454 "О реализации Указа Президента Российской Федерации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от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 xml:space="preserve"> ...</w:t>
          </w:r>
        </w:p>
      </w:tc>
      <w:tc>
        <w:tcPr>
          <w:tcW w:w="2300" w:type="pct"/>
          <w:vAlign w:val="center"/>
        </w:tcPr>
        <w:p w:rsidR="004A759D" w:rsidRDefault="004C45A6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2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27.08.2026</w:t>
          </w:r>
        </w:p>
      </w:tc>
    </w:tr>
  </w:tbl>
  <w:p w:rsidR="004A759D" w:rsidRDefault="004A759D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4A759D" w:rsidRDefault="004A759D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59D"/>
    <w:rsid w:val="001F2C32"/>
    <w:rsid w:val="003A69E9"/>
    <w:rsid w:val="004A759D"/>
    <w:rsid w:val="004C45A6"/>
    <w:rsid w:val="00871A11"/>
    <w:rsid w:val="00D67ED1"/>
    <w:rsid w:val="00F22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F220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20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F220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20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onsultant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5748</Words>
  <Characters>32766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Губернатора Волгоградской обл. от 24.08.2026 N 454
"О реализации Указа Президента Российской Федерации от 15 мая 2026 г. N 327 "О единых базовых мерах поддержки лиц, принимающих (принимавших) участие в специальной военной операции, и других </vt:lpstr>
    </vt:vector>
  </TitlesOfParts>
  <Company>КонсультантПлюс Версия 4025.00.50</Company>
  <LinksUpToDate>false</LinksUpToDate>
  <CharactersWithSpaces>38438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Губернатора Волгоградской обл. от 24.08.2026 N 454
"О реализации Указа Президента Российской Федерации от 15 мая 2026 г. N 327 "О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Федерации"</dc:title>
  <dc:creator>Мачулина Оксана Александровна</dc:creator>
  <cp:lastModifiedBy>Чегодаева Татьяна Александровна</cp:lastModifiedBy>
  <cp:revision>2</cp:revision>
  <dcterms:created xsi:type="dcterms:W3CDTF">2026-08-27T15:09:00Z</dcterms:created>
  <dcterms:modified xsi:type="dcterms:W3CDTF">2026-08-27T15:09:00Z</dcterms:modified>
</cp:coreProperties>
</file>